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7DAA" w14:textId="77777777" w:rsidR="006D53B4" w:rsidRDefault="006D53B4" w:rsidP="006D53B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Инспекция Министерства по налогам и сборам Республики Беларусь по Оршанскому району, сообщает что с 18.12.2019 в автоматизированной информационной системе контроля кассового оборудования (далее – АИС ККО) реализованы отчет «Продажи по платежным документам за период в разрезе КО (детализация по датам)» (выручка по данным чеков) и отчет «Продажи по данным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-отчетов в разрезе КО (детализация по датам)» (отчеты 34 и 35), которые доступны для их использования и проведения тестирования. При этом в отчете «Продажи по платежным документам за период в разрезе КО (детализация по датам)» (выручка по данным чеков) реализована графа «Сумма авансовых платежей (сертификаты)». Отражение сумм авансовых платежей, например, при продаже подарочных сертификатов, возможно при настройке центрами технического обслуживания и ремонта кассовых суммирующих аппаратов (далее – ЦТО) в кассовых суммирующих аппаратах (далее – кассовые аппараты) соответствующей идентификации для чеков продаж подарочных сертификатов (средств иного авансового платежа). Согласно информации РУП «Информационно-издательский центр по налогам и сборам» (далее – РУП ИИЦ) с учетом ранее состоявшегося совещания в РУП ИИЦ с членами Ассоциации «Кассовые аппараты, компьютерные системы и торгово-технологическое оборудование», в которую входят изготовители кассовых аппаратов и ЦТО, такие настройки ЦТО готовы делать в кассовых аппаратах по обращению субъектов хозяйствования, использующих кассовые аппараты.</w:t>
      </w:r>
    </w:p>
    <w:p w14:paraId="29CF993B" w14:textId="77777777" w:rsidR="006D53B4" w:rsidRDefault="006D53B4" w:rsidP="006D53B4">
      <w:pPr>
        <w:pStyle w:val="a5"/>
        <w:spacing w:after="0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проведения тестирования в январе – марте 2020 г. новых отчетов, предоставления возможности субъектам хозяйствования настроить кассовое оборудование для учета авансовых платежей в СККО,  </w:t>
      </w:r>
      <w:r>
        <w:rPr>
          <w:b/>
          <w:sz w:val="28"/>
          <w:szCs w:val="28"/>
        </w:rPr>
        <w:t>до 1 апреля 2020 г. продлевается мораторий</w:t>
      </w:r>
      <w:r>
        <w:rPr>
          <w:sz w:val="28"/>
          <w:szCs w:val="28"/>
        </w:rPr>
        <w:t xml:space="preserve"> по исполнению субъектами хозяйствования пункта 8 Положения о порядке использования кассового оборудования, платежных терминалов, автоматических электронных аппаратов, торговых автоматов и приема наличных денежных средств, денежных средств в случае осуществления расчетов в безналичной форме посредством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игр, утвержденного постановлением Совета Министров Республики Беларусь и Национального банка Республики Беларусь от 06.07.2011 № 924/16 (далее – </w:t>
      </w:r>
      <w:hyperlink r:id="rId6" w:history="1">
        <w:r>
          <w:rPr>
            <w:rStyle w:val="ab"/>
            <w:sz w:val="28"/>
            <w:szCs w:val="28"/>
          </w:rPr>
          <w:t>Положени</w:t>
        </w:r>
      </w:hyperlink>
      <w:r>
        <w:rPr>
          <w:sz w:val="28"/>
          <w:szCs w:val="28"/>
        </w:rPr>
        <w:t>е № 924/16).</w:t>
      </w:r>
    </w:p>
    <w:p w14:paraId="1C36484C" w14:textId="77777777" w:rsidR="000606D0" w:rsidRDefault="006D53B4" w:rsidP="000606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субъекты хозяйствования в период по 31 марта 2020 г. могут </w:t>
      </w:r>
      <w:r>
        <w:rPr>
          <w:b/>
          <w:sz w:val="28"/>
          <w:szCs w:val="28"/>
        </w:rPr>
        <w:t>не направлять в РУП ИИЦ</w:t>
      </w:r>
      <w:r>
        <w:rPr>
          <w:sz w:val="28"/>
          <w:szCs w:val="28"/>
        </w:rPr>
        <w:t xml:space="preserve"> информацию,  предусмотренную в пункте 8 Положения № 924/16, а именно: в случае обнаружения несоответствия информации о сумме денежных средств, отраженных в суточном (сменном) отчете (Z-отчете), с информацией о сумме денежных средств за этот рабочий день (смену), отраженной в СККО, юридические лица и индивидуальные предприниматели не позднее следующего рабочего дня уведомляют об этом РУП ИИЦ. </w:t>
      </w:r>
    </w:p>
    <w:p w14:paraId="6980599C" w14:textId="77777777" w:rsidR="00937458" w:rsidRPr="00B8717E" w:rsidRDefault="00937458" w:rsidP="000606D0">
      <w:pPr>
        <w:autoSpaceDE w:val="0"/>
        <w:autoSpaceDN w:val="0"/>
        <w:adjustRightInd w:val="0"/>
        <w:ind w:left="2124" w:firstLine="708"/>
        <w:jc w:val="both"/>
        <w:rPr>
          <w:i/>
          <w:color w:val="000000"/>
          <w:sz w:val="30"/>
        </w:rPr>
      </w:pPr>
      <w:r w:rsidRPr="00B8717E">
        <w:rPr>
          <w:i/>
          <w:color w:val="000000"/>
          <w:sz w:val="30"/>
        </w:rPr>
        <w:t>Сектор информационно-разъяснительной работы</w:t>
      </w:r>
    </w:p>
    <w:p w14:paraId="7BFA92E1" w14:textId="77777777" w:rsidR="00937458" w:rsidRPr="00B8717E" w:rsidRDefault="00937458" w:rsidP="00937458">
      <w:pPr>
        <w:autoSpaceDE w:val="0"/>
        <w:autoSpaceDN w:val="0"/>
        <w:adjustRightInd w:val="0"/>
        <w:ind w:firstLine="708"/>
        <w:jc w:val="right"/>
        <w:rPr>
          <w:i/>
          <w:color w:val="000000"/>
          <w:sz w:val="30"/>
        </w:rPr>
      </w:pPr>
      <w:r w:rsidRPr="00B8717E">
        <w:rPr>
          <w:i/>
          <w:color w:val="000000"/>
          <w:sz w:val="30"/>
        </w:rPr>
        <w:t>ИМНС по Оршанскому району</w:t>
      </w:r>
    </w:p>
    <w:sectPr w:rsidR="00937458" w:rsidRPr="00B8717E" w:rsidSect="00C36C63">
      <w:pgSz w:w="11907" w:h="16840" w:code="9"/>
      <w:pgMar w:top="709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C88341F"/>
    <w:multiLevelType w:val="hybridMultilevel"/>
    <w:tmpl w:val="B44AF1A4"/>
    <w:lvl w:ilvl="0" w:tplc="C4B29A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2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9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27"/>
  </w:num>
  <w:num w:numId="17">
    <w:abstractNumId w:val="9"/>
  </w:num>
  <w:num w:numId="18">
    <w:abstractNumId w:val="13"/>
  </w:num>
  <w:num w:numId="19">
    <w:abstractNumId w:val="30"/>
  </w:num>
  <w:num w:numId="20">
    <w:abstractNumId w:val="4"/>
  </w:num>
  <w:num w:numId="21">
    <w:abstractNumId w:val="31"/>
  </w:num>
  <w:num w:numId="22">
    <w:abstractNumId w:val="25"/>
  </w:num>
  <w:num w:numId="23">
    <w:abstractNumId w:val="29"/>
  </w:num>
  <w:num w:numId="24">
    <w:abstractNumId w:val="24"/>
  </w:num>
  <w:num w:numId="25">
    <w:abstractNumId w:val="10"/>
  </w:num>
  <w:num w:numId="26">
    <w:abstractNumId w:val="16"/>
  </w:num>
  <w:num w:numId="27">
    <w:abstractNumId w:val="2"/>
  </w:num>
  <w:num w:numId="28">
    <w:abstractNumId w:val="8"/>
  </w:num>
  <w:num w:numId="29">
    <w:abstractNumId w:val="26"/>
  </w:num>
  <w:num w:numId="30">
    <w:abstractNumId w:val="23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248E5"/>
    <w:rsid w:val="00041EBF"/>
    <w:rsid w:val="00042A12"/>
    <w:rsid w:val="00044469"/>
    <w:rsid w:val="00045FDD"/>
    <w:rsid w:val="00056324"/>
    <w:rsid w:val="000606D0"/>
    <w:rsid w:val="00072241"/>
    <w:rsid w:val="000805F2"/>
    <w:rsid w:val="0009178B"/>
    <w:rsid w:val="00091978"/>
    <w:rsid w:val="00092E6D"/>
    <w:rsid w:val="000B4630"/>
    <w:rsid w:val="000B68C8"/>
    <w:rsid w:val="000C2FC1"/>
    <w:rsid w:val="000C6E2E"/>
    <w:rsid w:val="000E05DD"/>
    <w:rsid w:val="000E28D8"/>
    <w:rsid w:val="000E3B05"/>
    <w:rsid w:val="000E7E77"/>
    <w:rsid w:val="000F1BD6"/>
    <w:rsid w:val="000F2563"/>
    <w:rsid w:val="00124B78"/>
    <w:rsid w:val="00125E6C"/>
    <w:rsid w:val="0014145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49F8"/>
    <w:rsid w:val="001E5462"/>
    <w:rsid w:val="001F1859"/>
    <w:rsid w:val="00200DAA"/>
    <w:rsid w:val="002077CE"/>
    <w:rsid w:val="00212D11"/>
    <w:rsid w:val="00213534"/>
    <w:rsid w:val="00216238"/>
    <w:rsid w:val="00216754"/>
    <w:rsid w:val="00224537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47C4"/>
    <w:rsid w:val="00311023"/>
    <w:rsid w:val="00327CE7"/>
    <w:rsid w:val="003449BB"/>
    <w:rsid w:val="003471ED"/>
    <w:rsid w:val="003629DE"/>
    <w:rsid w:val="00376352"/>
    <w:rsid w:val="00380A41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7E1F"/>
    <w:rsid w:val="00400653"/>
    <w:rsid w:val="00412784"/>
    <w:rsid w:val="004200DF"/>
    <w:rsid w:val="00425534"/>
    <w:rsid w:val="0043319C"/>
    <w:rsid w:val="00437BB6"/>
    <w:rsid w:val="00443C7D"/>
    <w:rsid w:val="00443EA8"/>
    <w:rsid w:val="0044728B"/>
    <w:rsid w:val="00452603"/>
    <w:rsid w:val="0047714E"/>
    <w:rsid w:val="00480994"/>
    <w:rsid w:val="00484352"/>
    <w:rsid w:val="00491B6A"/>
    <w:rsid w:val="004960DA"/>
    <w:rsid w:val="004D4681"/>
    <w:rsid w:val="004D5C35"/>
    <w:rsid w:val="004D7C18"/>
    <w:rsid w:val="004E0583"/>
    <w:rsid w:val="004F0D39"/>
    <w:rsid w:val="004F6EE0"/>
    <w:rsid w:val="00501A21"/>
    <w:rsid w:val="00506F2B"/>
    <w:rsid w:val="00520C76"/>
    <w:rsid w:val="005269BF"/>
    <w:rsid w:val="00540B7A"/>
    <w:rsid w:val="00555C6A"/>
    <w:rsid w:val="00556907"/>
    <w:rsid w:val="00561A57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5F44EB"/>
    <w:rsid w:val="00610D39"/>
    <w:rsid w:val="006112E8"/>
    <w:rsid w:val="00632926"/>
    <w:rsid w:val="00633BC2"/>
    <w:rsid w:val="00645E7B"/>
    <w:rsid w:val="00647CA0"/>
    <w:rsid w:val="00650E02"/>
    <w:rsid w:val="00664092"/>
    <w:rsid w:val="00671802"/>
    <w:rsid w:val="006719B1"/>
    <w:rsid w:val="006764F1"/>
    <w:rsid w:val="0068360F"/>
    <w:rsid w:val="00685CEB"/>
    <w:rsid w:val="006A1434"/>
    <w:rsid w:val="006A6FA1"/>
    <w:rsid w:val="006B1FED"/>
    <w:rsid w:val="006D3159"/>
    <w:rsid w:val="006D3AED"/>
    <w:rsid w:val="006D53B4"/>
    <w:rsid w:val="006D7928"/>
    <w:rsid w:val="006E3EE7"/>
    <w:rsid w:val="00700C81"/>
    <w:rsid w:val="00705E69"/>
    <w:rsid w:val="007111FE"/>
    <w:rsid w:val="00734091"/>
    <w:rsid w:val="0073505E"/>
    <w:rsid w:val="00751862"/>
    <w:rsid w:val="00752F61"/>
    <w:rsid w:val="00763216"/>
    <w:rsid w:val="007741EF"/>
    <w:rsid w:val="00791577"/>
    <w:rsid w:val="00792177"/>
    <w:rsid w:val="00793478"/>
    <w:rsid w:val="007A4428"/>
    <w:rsid w:val="007B3458"/>
    <w:rsid w:val="007C2318"/>
    <w:rsid w:val="007C57B0"/>
    <w:rsid w:val="007C7CAA"/>
    <w:rsid w:val="007E7DEA"/>
    <w:rsid w:val="00802D55"/>
    <w:rsid w:val="00807669"/>
    <w:rsid w:val="0082298D"/>
    <w:rsid w:val="008244F0"/>
    <w:rsid w:val="00851836"/>
    <w:rsid w:val="008549D6"/>
    <w:rsid w:val="00862BA5"/>
    <w:rsid w:val="00866D5F"/>
    <w:rsid w:val="00877648"/>
    <w:rsid w:val="0088555A"/>
    <w:rsid w:val="008950EE"/>
    <w:rsid w:val="00895349"/>
    <w:rsid w:val="008A55FC"/>
    <w:rsid w:val="008B3651"/>
    <w:rsid w:val="008B388E"/>
    <w:rsid w:val="008C3F09"/>
    <w:rsid w:val="00900344"/>
    <w:rsid w:val="0090589D"/>
    <w:rsid w:val="009237D2"/>
    <w:rsid w:val="00924E02"/>
    <w:rsid w:val="00937458"/>
    <w:rsid w:val="00940609"/>
    <w:rsid w:val="0094104B"/>
    <w:rsid w:val="0094442D"/>
    <w:rsid w:val="00950D83"/>
    <w:rsid w:val="00980E4B"/>
    <w:rsid w:val="0098472C"/>
    <w:rsid w:val="00984F0A"/>
    <w:rsid w:val="009A3AFB"/>
    <w:rsid w:val="009A7679"/>
    <w:rsid w:val="009B0CF0"/>
    <w:rsid w:val="009C376D"/>
    <w:rsid w:val="009C7427"/>
    <w:rsid w:val="009D5965"/>
    <w:rsid w:val="009D68C3"/>
    <w:rsid w:val="009E28ED"/>
    <w:rsid w:val="00A01563"/>
    <w:rsid w:val="00A118A5"/>
    <w:rsid w:val="00A21577"/>
    <w:rsid w:val="00A30E8B"/>
    <w:rsid w:val="00A47B37"/>
    <w:rsid w:val="00A61603"/>
    <w:rsid w:val="00A61E69"/>
    <w:rsid w:val="00A72782"/>
    <w:rsid w:val="00A72FD7"/>
    <w:rsid w:val="00A76E90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AF4C69"/>
    <w:rsid w:val="00B2064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682F"/>
    <w:rsid w:val="00BC6E35"/>
    <w:rsid w:val="00BD7378"/>
    <w:rsid w:val="00BE136D"/>
    <w:rsid w:val="00BE7402"/>
    <w:rsid w:val="00BE78D7"/>
    <w:rsid w:val="00C14529"/>
    <w:rsid w:val="00C20EF1"/>
    <w:rsid w:val="00C222BB"/>
    <w:rsid w:val="00C357D3"/>
    <w:rsid w:val="00C36094"/>
    <w:rsid w:val="00C36C63"/>
    <w:rsid w:val="00C56214"/>
    <w:rsid w:val="00C5649E"/>
    <w:rsid w:val="00C56CA8"/>
    <w:rsid w:val="00C57223"/>
    <w:rsid w:val="00C57BC2"/>
    <w:rsid w:val="00C666AD"/>
    <w:rsid w:val="00C70AB5"/>
    <w:rsid w:val="00C76621"/>
    <w:rsid w:val="00C81BDC"/>
    <w:rsid w:val="00C85EA0"/>
    <w:rsid w:val="00C93A3C"/>
    <w:rsid w:val="00C975EC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D1696"/>
    <w:rsid w:val="00DD5AC4"/>
    <w:rsid w:val="00DD63EB"/>
    <w:rsid w:val="00DD69F4"/>
    <w:rsid w:val="00DE73F9"/>
    <w:rsid w:val="00DE7C25"/>
    <w:rsid w:val="00DF1CDB"/>
    <w:rsid w:val="00DF3128"/>
    <w:rsid w:val="00E0027F"/>
    <w:rsid w:val="00E21E56"/>
    <w:rsid w:val="00E24A89"/>
    <w:rsid w:val="00E32E68"/>
    <w:rsid w:val="00E44F31"/>
    <w:rsid w:val="00E50AC5"/>
    <w:rsid w:val="00E71AF6"/>
    <w:rsid w:val="00E860DD"/>
    <w:rsid w:val="00E91F2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70F65"/>
    <w:rsid w:val="00F745BE"/>
    <w:rsid w:val="00F80804"/>
    <w:rsid w:val="00F81D49"/>
    <w:rsid w:val="00F835C0"/>
    <w:rsid w:val="00F87F16"/>
    <w:rsid w:val="00F936E4"/>
    <w:rsid w:val="00F94757"/>
    <w:rsid w:val="00F9755F"/>
    <w:rsid w:val="00FA0F2A"/>
    <w:rsid w:val="00FA2990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08EE3"/>
  <w15:chartTrackingRefBased/>
  <w15:docId w15:val="{72DB5513-7378-4709-BC1B-9912C25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  <w:lang w:val="x-none" w:eastAsia="x-none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A0D41F7C9CB113F0B4A94165A87197551631AEC86B9407108A955793622F24BBEDC18B1200B5C597D88FE01CmDb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A32A4-76F8-4B13-A0F6-66B438B9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3070</CharactersWithSpaces>
  <SharedDoc>false</SharedDoc>
  <HLinks>
    <vt:vector size="6" baseType="variant"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consultantplus://offline/ref=0AA0D41F7C9CB113F0B4A94165A87197551631AEC86B9407108A955793622F24BBEDC18B1200B5C597D88FE01CmDbAH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cp:lastModifiedBy>TTN</cp:lastModifiedBy>
  <cp:revision>2</cp:revision>
  <cp:lastPrinted>2020-01-20T09:22:00Z</cp:lastPrinted>
  <dcterms:created xsi:type="dcterms:W3CDTF">2020-03-30T08:58:00Z</dcterms:created>
  <dcterms:modified xsi:type="dcterms:W3CDTF">2020-03-30T08:58:00Z</dcterms:modified>
</cp:coreProperties>
</file>