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5C" w:rsidRDefault="003D0C5C" w:rsidP="003D0C5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D0C5C">
        <w:rPr>
          <w:rFonts w:ascii="Times New Roman" w:hAnsi="Times New Roman" w:cs="Times New Roman"/>
          <w:sz w:val="30"/>
          <w:szCs w:val="30"/>
        </w:rPr>
        <w:t xml:space="preserve">ОБЕСПЕЧЕНИЕ ТОПЛИВОМ В ПЕРИОД </w:t>
      </w:r>
      <w:proofErr w:type="gramStart"/>
      <w:r w:rsidRPr="003D0C5C">
        <w:rPr>
          <w:rFonts w:ascii="Times New Roman" w:hAnsi="Times New Roman" w:cs="Times New Roman"/>
          <w:sz w:val="30"/>
          <w:szCs w:val="30"/>
        </w:rPr>
        <w:t>ПОСЕВНОЙ КОМПАНИИ</w:t>
      </w:r>
      <w:proofErr w:type="gramEnd"/>
    </w:p>
    <w:p w:rsidR="003D0C5C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0C5C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D0C5C">
        <w:rPr>
          <w:rFonts w:ascii="Times New Roman" w:hAnsi="Times New Roman" w:cs="Times New Roman"/>
          <w:sz w:val="30"/>
          <w:szCs w:val="30"/>
        </w:rPr>
        <w:t xml:space="preserve">Своевременное и бесперебойное обеспечение хозяйств горюче-смазочными материалами, а также экономия и сохранность – важнейшая составляющая успешного проведения </w:t>
      </w:r>
      <w:proofErr w:type="gramStart"/>
      <w:r w:rsidRPr="003D0C5C">
        <w:rPr>
          <w:rFonts w:ascii="Times New Roman" w:hAnsi="Times New Roman" w:cs="Times New Roman"/>
          <w:sz w:val="30"/>
          <w:szCs w:val="30"/>
        </w:rPr>
        <w:t>посевной компании</w:t>
      </w:r>
      <w:proofErr w:type="gramEnd"/>
      <w:r w:rsidRPr="003D0C5C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3D0C5C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3D0C5C">
        <w:rPr>
          <w:rFonts w:ascii="Times New Roman" w:hAnsi="Times New Roman" w:cs="Times New Roman"/>
          <w:sz w:val="30"/>
          <w:szCs w:val="30"/>
        </w:rPr>
        <w:t>В преддверии пиковых нагрузок на транспорт, вследствие проведения весенне-полевых работ, руководству и специалистам предприятий особое внимание следует уделить техническому состоянию транспортных средств, перевозящих опасные грузы, в том числе:  несущим и крепежным элементам цистерн, колесам и шинам, состоянию электропроводки и ее защищенность, исправность заземляющих устройств, средств пожаротушения.</w:t>
      </w:r>
      <w:proofErr w:type="gramEnd"/>
      <w:r w:rsidRPr="003D0C5C">
        <w:rPr>
          <w:rFonts w:ascii="Times New Roman" w:hAnsi="Times New Roman" w:cs="Times New Roman"/>
          <w:sz w:val="30"/>
          <w:szCs w:val="30"/>
        </w:rPr>
        <w:t xml:space="preserve"> Немаловажное значение имеет своевременное и качественное проведение технического обслуживание транспортных средств и специального оборудования цистерн.</w:t>
      </w:r>
    </w:p>
    <w:p w:rsidR="003D0C5C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0C5C">
        <w:rPr>
          <w:rFonts w:ascii="Times New Roman" w:hAnsi="Times New Roman" w:cs="Times New Roman"/>
          <w:sz w:val="30"/>
          <w:szCs w:val="30"/>
        </w:rPr>
        <w:t xml:space="preserve">         Своевременно доставить ГСМ важно и необходимо, но не менее важно организовать безопасное проведение сливо-наливных операций и погрузочно-разгрузочных работ с ГСМ, в том числе и мероприятий по защите от статического электричества.</w:t>
      </w:r>
    </w:p>
    <w:p w:rsidR="003D0C5C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D0C5C">
        <w:rPr>
          <w:rFonts w:ascii="Times New Roman" w:hAnsi="Times New Roman" w:cs="Times New Roman"/>
          <w:sz w:val="30"/>
          <w:szCs w:val="30"/>
        </w:rPr>
        <w:t xml:space="preserve">Учитывая свойства опасных грузов, особенно важное </w:t>
      </w:r>
      <w:proofErr w:type="gramStart"/>
      <w:r w:rsidRPr="003D0C5C">
        <w:rPr>
          <w:rFonts w:ascii="Times New Roman" w:hAnsi="Times New Roman" w:cs="Times New Roman"/>
          <w:sz w:val="30"/>
          <w:szCs w:val="30"/>
        </w:rPr>
        <w:t>значение</w:t>
      </w:r>
      <w:proofErr w:type="gramEnd"/>
      <w:r w:rsidRPr="003D0C5C">
        <w:rPr>
          <w:rFonts w:ascii="Times New Roman" w:hAnsi="Times New Roman" w:cs="Times New Roman"/>
          <w:sz w:val="30"/>
          <w:szCs w:val="30"/>
        </w:rPr>
        <w:t xml:space="preserve"> имеет экологический аспект. Воздействие опасных веществ, перевозимых различными видами транспорта, на окружающую среду может вызвать необратимые </w:t>
      </w:r>
      <w:proofErr w:type="gramStart"/>
      <w:r w:rsidRPr="003D0C5C">
        <w:rPr>
          <w:rFonts w:ascii="Times New Roman" w:hAnsi="Times New Roman" w:cs="Times New Roman"/>
          <w:sz w:val="30"/>
          <w:szCs w:val="30"/>
        </w:rPr>
        <w:t>изменения</w:t>
      </w:r>
      <w:proofErr w:type="gramEnd"/>
      <w:r w:rsidRPr="003D0C5C">
        <w:rPr>
          <w:rFonts w:ascii="Times New Roman" w:hAnsi="Times New Roman" w:cs="Times New Roman"/>
          <w:sz w:val="30"/>
          <w:szCs w:val="30"/>
        </w:rPr>
        <w:t xml:space="preserve"> и даже гибель флоры и фауны. Особенно ощутимы отклонения от экологического равновесия, которые вызывают происшествия — инциденты (аварии) с опасными грузами. </w:t>
      </w:r>
      <w:proofErr w:type="gramStart"/>
      <w:r w:rsidRPr="003D0C5C">
        <w:rPr>
          <w:rFonts w:ascii="Times New Roman" w:hAnsi="Times New Roman" w:cs="Times New Roman"/>
          <w:sz w:val="30"/>
          <w:szCs w:val="30"/>
        </w:rPr>
        <w:t>Например, загрязнение рек и почвы при разливе нефтепродуктов, гибель или заболевание животных при попадании химических веществ в сточные воды, уничтожение лесных массивов в результате пожара, возникшего при перевозке легковоспламеняющихся жидкостей и т.д.</w:t>
      </w:r>
      <w:proofErr w:type="gramEnd"/>
    </w:p>
    <w:p w:rsidR="002A666B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 w:rsidRPr="003D0C5C">
        <w:rPr>
          <w:rFonts w:ascii="Times New Roman" w:hAnsi="Times New Roman" w:cs="Times New Roman"/>
          <w:sz w:val="30"/>
          <w:szCs w:val="30"/>
        </w:rPr>
        <w:t xml:space="preserve">Таким образом, необходим строгий </w:t>
      </w:r>
      <w:proofErr w:type="gramStart"/>
      <w:r w:rsidRPr="003D0C5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3D0C5C">
        <w:rPr>
          <w:rFonts w:ascii="Times New Roman" w:hAnsi="Times New Roman" w:cs="Times New Roman"/>
          <w:sz w:val="30"/>
          <w:szCs w:val="30"/>
        </w:rPr>
        <w:t xml:space="preserve"> перевозками опасных грузов, внимательное и ответственное отношение всех участников перевозочного процесса. Необходимо постоянно следить за безопасностью перевозок и неукоснительно соблюдать Правила по обеспечению безопасности перевозки опасных грузов автомобильным транспортом и противопожарные мероприятия.</w:t>
      </w:r>
    </w:p>
    <w:sectPr w:rsidR="002A666B" w:rsidRPr="003D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AF"/>
    <w:rsid w:val="002A666B"/>
    <w:rsid w:val="003D0C5C"/>
    <w:rsid w:val="00457825"/>
    <w:rsid w:val="0084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</dc:creator>
  <cp:keywords/>
  <dc:description/>
  <cp:lastModifiedBy>Rubin</cp:lastModifiedBy>
  <cp:revision>3</cp:revision>
  <cp:lastPrinted>2023-03-21T07:59:00Z</cp:lastPrinted>
  <dcterms:created xsi:type="dcterms:W3CDTF">2023-03-21T07:56:00Z</dcterms:created>
  <dcterms:modified xsi:type="dcterms:W3CDTF">2023-03-21T09:04:00Z</dcterms:modified>
</cp:coreProperties>
</file>