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D0" w:rsidRPr="00937CD0" w:rsidRDefault="00937CD0" w:rsidP="00937CD0">
      <w:pPr>
        <w:pStyle w:val="3"/>
        <w:jc w:val="left"/>
        <w:rPr>
          <w:sz w:val="36"/>
          <w:szCs w:val="36"/>
        </w:rPr>
      </w:pPr>
      <w:r w:rsidRPr="00937CD0">
        <w:rPr>
          <w:sz w:val="36"/>
          <w:szCs w:val="36"/>
        </w:rPr>
        <w:t xml:space="preserve">О предупреждении производственного травматизма при проведении работ </w:t>
      </w:r>
      <w:r>
        <w:rPr>
          <w:sz w:val="36"/>
          <w:szCs w:val="36"/>
        </w:rPr>
        <w:t xml:space="preserve">  </w:t>
      </w:r>
      <w:r w:rsidRPr="00937CD0">
        <w:rPr>
          <w:sz w:val="36"/>
          <w:szCs w:val="36"/>
        </w:rPr>
        <w:t xml:space="preserve">по </w:t>
      </w:r>
      <w:r>
        <w:rPr>
          <w:sz w:val="36"/>
          <w:szCs w:val="36"/>
        </w:rPr>
        <w:t xml:space="preserve"> </w:t>
      </w:r>
      <w:r w:rsidRPr="00937CD0">
        <w:rPr>
          <w:sz w:val="36"/>
          <w:szCs w:val="36"/>
        </w:rPr>
        <w:t>уборке зерновых культур</w:t>
      </w:r>
    </w:p>
    <w:p w:rsidR="00937CD0" w:rsidRDefault="00937CD0" w:rsidP="00937CD0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hAnsi="Times New Roman" w:cs="Times New Roman"/>
          <w:sz w:val="30"/>
          <w:szCs w:val="30"/>
        </w:rPr>
      </w:pPr>
    </w:p>
    <w:p w:rsidR="001667A2" w:rsidRPr="001667A2" w:rsidRDefault="001667A2" w:rsidP="001667A2">
      <w:pPr>
        <w:autoSpaceDE w:val="0"/>
        <w:autoSpaceDN w:val="0"/>
        <w:adjustRightInd w:val="0"/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>Как показывает практика, своевременное и качественное проведение массовых механизированных работ зависит от реализации работодателями организационно-технических мероприятий, включающих мероприятия по обеспечению охраны труда при организации рабочих мест и проведении производственных процессов.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 xml:space="preserve">По оперативным данным Департамента государственной инспекции труда Министерства труда и социальной защиты в организациях агропромышленного комплекса в 2020 году в результате несчастных случаев на производстве при выполнении работ </w:t>
      </w:r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по уборке зерновых культур один работник погиб и два – получили тяжелые производственные травмы. </w:t>
      </w:r>
    </w:p>
    <w:p w:rsidR="001667A2" w:rsidRPr="001667A2" w:rsidRDefault="001667A2" w:rsidP="001667A2">
      <w:pPr>
        <w:autoSpaceDE w:val="0"/>
        <w:autoSpaceDN w:val="0"/>
        <w:adjustRightInd w:val="0"/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>Основными видами происшествий, повлекших несчастные случаи на производстве, установлены: воздействие движущихся и вращающихся частей механизмов; падение потерпевшего с высоты.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Несчастный случай со смертельным исходом произошел 10 августа 2020 года с трактористом-машинистом СПФ «Новые Зеленки»  ОАО «Минский молочный завод № 1», выполнявшим работы по уборке зерновых культур на территории </w:t>
      </w:r>
      <w:proofErr w:type="spellStart"/>
      <w:r w:rsidRPr="001667A2">
        <w:rPr>
          <w:rFonts w:ascii="Times New Roman" w:hAnsi="Times New Roman" w:cs="Times New Roman"/>
          <w:spacing w:val="-2"/>
          <w:sz w:val="30"/>
          <w:szCs w:val="30"/>
        </w:rPr>
        <w:t>Червенского</w:t>
      </w:r>
      <w:proofErr w:type="spellEnd"/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 района Минской области.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Потерпевший производил уборку зерновых культур комбайном зерноуборочным самоходным КЗС-1218 «ПАЛЕССЕ </w:t>
      </w:r>
      <w:r w:rsidRPr="001667A2">
        <w:rPr>
          <w:rFonts w:ascii="Times New Roman" w:hAnsi="Times New Roman" w:cs="Times New Roman"/>
          <w:spacing w:val="-2"/>
          <w:sz w:val="30"/>
          <w:szCs w:val="30"/>
          <w:lang w:val="en-US"/>
        </w:rPr>
        <w:t>GS</w:t>
      </w:r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12». Для </w:t>
      </w:r>
      <w:proofErr w:type="gramStart"/>
      <w:r w:rsidRPr="001667A2">
        <w:rPr>
          <w:rFonts w:ascii="Times New Roman" w:hAnsi="Times New Roman" w:cs="Times New Roman"/>
          <w:spacing w:val="-2"/>
          <w:sz w:val="30"/>
          <w:szCs w:val="30"/>
        </w:rPr>
        <w:t>устранения</w:t>
      </w:r>
      <w:proofErr w:type="gramEnd"/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 попавшего в наклонную камеру инородного предмета (камня), потерпевший покинул кабину комбайна, при этом не перевел рычаг коробки передач в нейтральное положение, не отключил привод рабочих органов комбайна (зерновую жатку ЖСК-7-2). После устранения инородного предмета потерпевший, стоя ногами на шнеке зерновой жатки, произвел очистку наклонной камеры от соломы. Двигатель комбайна в это время работал, приводные ремни наклонной камеры зерновой жатки были натянуты, в результате чего произошло включение рабочих органов комбайна, и потерпевший был затянут вращающимся шнеком в зерновую жатку, а затем в наклонную камеру комбайна.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В действиях потерпевшего установлено нарушение требований инструкции по охране труда при уборке зерновых культур, предусматривающей при любой остановке машины обязательный перевод рычага коробки передач в нейтральное положение и отключение привода рабочих органов комбайна.  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1667A2">
        <w:rPr>
          <w:rFonts w:ascii="Times New Roman" w:hAnsi="Times New Roman" w:cs="Times New Roman"/>
          <w:spacing w:val="-2"/>
          <w:sz w:val="30"/>
          <w:szCs w:val="30"/>
        </w:rPr>
        <w:t>Одним из распространенных видов происшествий на производстве является падение потерпевшего с высоты. Период уборочной кампании 2020 года не являлся исключением.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1667A2">
        <w:rPr>
          <w:rFonts w:ascii="Times New Roman" w:hAnsi="Times New Roman" w:cs="Times New Roman"/>
          <w:spacing w:val="-2"/>
          <w:sz w:val="30"/>
          <w:szCs w:val="30"/>
        </w:rPr>
        <w:t>Так, 5 июля 2020 года произошел несчастный случай, приведший к тяжелой производственной травме, с трактористом-машинистом ОАО «</w:t>
      </w:r>
      <w:proofErr w:type="spellStart"/>
      <w:r w:rsidRPr="001667A2">
        <w:rPr>
          <w:rFonts w:ascii="Times New Roman" w:hAnsi="Times New Roman" w:cs="Times New Roman"/>
          <w:spacing w:val="-2"/>
          <w:sz w:val="30"/>
          <w:szCs w:val="30"/>
        </w:rPr>
        <w:t>Чериковрайагропромтехснаб</w:t>
      </w:r>
      <w:proofErr w:type="spellEnd"/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» </w:t>
      </w:r>
      <w:proofErr w:type="spellStart"/>
      <w:r w:rsidRPr="001667A2">
        <w:rPr>
          <w:rFonts w:ascii="Times New Roman" w:hAnsi="Times New Roman" w:cs="Times New Roman"/>
          <w:spacing w:val="-2"/>
          <w:sz w:val="30"/>
          <w:szCs w:val="30"/>
        </w:rPr>
        <w:t>Чериковского</w:t>
      </w:r>
      <w:proofErr w:type="spellEnd"/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 района Могилевской области. 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1667A2">
        <w:rPr>
          <w:rFonts w:ascii="Times New Roman" w:hAnsi="Times New Roman" w:cs="Times New Roman"/>
          <w:spacing w:val="-2"/>
          <w:sz w:val="30"/>
          <w:szCs w:val="30"/>
        </w:rPr>
        <w:lastRenderedPageBreak/>
        <w:t xml:space="preserve">В этот день потерпевший производил техническое обслуживание закрепленного за ним комбайна зерноуборочного самоходного КЗС-1218 «ПАЛЕССЕ </w:t>
      </w:r>
      <w:r w:rsidRPr="001667A2">
        <w:rPr>
          <w:rFonts w:ascii="Times New Roman" w:hAnsi="Times New Roman" w:cs="Times New Roman"/>
          <w:spacing w:val="-2"/>
          <w:sz w:val="30"/>
          <w:szCs w:val="30"/>
          <w:lang w:val="en-US"/>
        </w:rPr>
        <w:t>GS</w:t>
      </w:r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12» и в нарушение инструкции по охране труда при работе на высоте не использовал средства </w:t>
      </w:r>
      <w:proofErr w:type="spellStart"/>
      <w:r w:rsidRPr="001667A2">
        <w:rPr>
          <w:rFonts w:ascii="Times New Roman" w:hAnsi="Times New Roman" w:cs="Times New Roman"/>
          <w:spacing w:val="-2"/>
          <w:sz w:val="30"/>
          <w:szCs w:val="30"/>
        </w:rPr>
        <w:t>подмащивания</w:t>
      </w:r>
      <w:proofErr w:type="spellEnd"/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, обеспечивающие безопасные условия труда. При этом потерпевший, находясь на площадке для обслуживания двигателя, расположенной на крыше </w:t>
      </w:r>
      <w:proofErr w:type="gramStart"/>
      <w:r w:rsidRPr="001667A2">
        <w:rPr>
          <w:rFonts w:ascii="Times New Roman" w:hAnsi="Times New Roman" w:cs="Times New Roman"/>
          <w:spacing w:val="-2"/>
          <w:sz w:val="30"/>
          <w:szCs w:val="30"/>
        </w:rPr>
        <w:t>комбайна</w:t>
      </w:r>
      <w:proofErr w:type="gramEnd"/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 на высоте 4 м от земли, не удержался и упал на асфальтовое покрытие, получив тяжелую травму.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1667A2">
        <w:rPr>
          <w:rFonts w:ascii="Times New Roman" w:hAnsi="Times New Roman" w:cs="Times New Roman"/>
          <w:spacing w:val="-2"/>
          <w:sz w:val="30"/>
          <w:szCs w:val="30"/>
        </w:rPr>
        <w:t>22 июля 2020 года в ОАО «</w:t>
      </w:r>
      <w:proofErr w:type="spellStart"/>
      <w:r w:rsidRPr="001667A2">
        <w:rPr>
          <w:rFonts w:ascii="Times New Roman" w:hAnsi="Times New Roman" w:cs="Times New Roman"/>
          <w:spacing w:val="-2"/>
          <w:sz w:val="30"/>
          <w:szCs w:val="30"/>
        </w:rPr>
        <w:t>Пружанскийрайагросервис</w:t>
      </w:r>
      <w:proofErr w:type="spellEnd"/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» </w:t>
      </w:r>
      <w:proofErr w:type="spellStart"/>
      <w:r w:rsidRPr="001667A2">
        <w:rPr>
          <w:rFonts w:ascii="Times New Roman" w:hAnsi="Times New Roman" w:cs="Times New Roman"/>
          <w:spacing w:val="-2"/>
          <w:sz w:val="30"/>
          <w:szCs w:val="30"/>
        </w:rPr>
        <w:t>Пружанского</w:t>
      </w:r>
      <w:proofErr w:type="spellEnd"/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 района Брестской области в ходе выгрузки ячменя в приемный бункер КЗС-10 автомобиль-самосвал </w:t>
      </w:r>
      <w:r w:rsidRPr="001667A2">
        <w:rPr>
          <w:rFonts w:ascii="Times New Roman" w:hAnsi="Times New Roman" w:cs="Times New Roman"/>
          <w:spacing w:val="-2"/>
          <w:sz w:val="30"/>
          <w:szCs w:val="30"/>
          <w:lang w:val="en-US"/>
        </w:rPr>
        <w:t>GAZ</w:t>
      </w:r>
      <w:r w:rsidRPr="001667A2">
        <w:rPr>
          <w:rFonts w:ascii="Times New Roman" w:hAnsi="Times New Roman" w:cs="Times New Roman"/>
          <w:spacing w:val="-2"/>
          <w:sz w:val="30"/>
          <w:szCs w:val="30"/>
        </w:rPr>
        <w:t>-</w:t>
      </w:r>
      <w:r w:rsidRPr="001667A2">
        <w:rPr>
          <w:rFonts w:ascii="Times New Roman" w:hAnsi="Times New Roman" w:cs="Times New Roman"/>
          <w:spacing w:val="-2"/>
          <w:sz w:val="30"/>
          <w:szCs w:val="30"/>
          <w:lang w:val="en-US"/>
        </w:rPr>
        <w:t>SAZ</w:t>
      </w:r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-3507-22 при поднятии кузова (грузовой платформы) опрокинулся. При этом водитель автомобиля, выпрыгнув из кабины, получил тяжелую травму. 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Причиной данного несчастного случая явилось непредвиденное выпадение левого заднего фиксатора (пальца) из сопряжения петель опоры платформы и рамы, приведшее к опрокидыванию автомобиля-самосвала при поднятии кузова (грузовой платформы). 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Проведенный анализ причин вышеприведенных несчастных случаев указывает, что </w:t>
      </w:r>
      <w:proofErr w:type="spellStart"/>
      <w:r w:rsidRPr="001667A2">
        <w:rPr>
          <w:rFonts w:ascii="Times New Roman" w:hAnsi="Times New Roman" w:cs="Times New Roman"/>
          <w:spacing w:val="-2"/>
          <w:sz w:val="30"/>
          <w:szCs w:val="30"/>
        </w:rPr>
        <w:t>травмирование</w:t>
      </w:r>
      <w:proofErr w:type="spellEnd"/>
      <w:r w:rsidRPr="001667A2">
        <w:rPr>
          <w:rFonts w:ascii="Times New Roman" w:hAnsi="Times New Roman" w:cs="Times New Roman"/>
          <w:spacing w:val="-2"/>
          <w:sz w:val="30"/>
          <w:szCs w:val="30"/>
        </w:rPr>
        <w:t xml:space="preserve"> потерпевших обусловлено в основном несоблюдением ими требований локальных правовых актов по охране труда. Как правило, потерпевшие имеют значительный стаж работы по профессии и пренебрегают элементарными требованиями безопасности при проведении работ по уборке зерновых культур.   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 xml:space="preserve">В целях недопущения случаев травматизма на производстве в период уборки зерновых культур </w:t>
      </w:r>
      <w:proofErr w:type="spellStart"/>
      <w:r w:rsidRPr="001667A2">
        <w:rPr>
          <w:rFonts w:ascii="Times New Roman" w:hAnsi="Times New Roman" w:cs="Times New Roman"/>
          <w:sz w:val="30"/>
          <w:szCs w:val="30"/>
        </w:rPr>
        <w:t>Оршанский</w:t>
      </w:r>
      <w:proofErr w:type="spellEnd"/>
      <w:r w:rsidRPr="001667A2">
        <w:rPr>
          <w:rFonts w:ascii="Times New Roman" w:hAnsi="Times New Roman" w:cs="Times New Roman"/>
          <w:sz w:val="30"/>
          <w:szCs w:val="30"/>
        </w:rPr>
        <w:t xml:space="preserve"> межрайонный отдел Витебского областного управления Департамента государственной инспекции труда рекомендует: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 xml:space="preserve">1. Управлению по сельскому хозяйству и продовольствию </w:t>
      </w:r>
      <w:proofErr w:type="spellStart"/>
      <w:r w:rsidRPr="001667A2">
        <w:rPr>
          <w:rFonts w:ascii="Times New Roman" w:hAnsi="Times New Roman" w:cs="Times New Roman"/>
          <w:sz w:val="30"/>
          <w:szCs w:val="30"/>
        </w:rPr>
        <w:t>Сенненского</w:t>
      </w:r>
      <w:proofErr w:type="spellEnd"/>
      <w:r w:rsidRPr="001667A2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комитета: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>довести данное информационное письмо до сведения подчиненных и расположенных на подведомственной территории организаций агропромышленного комплекса;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>проанализировать причины несчастных случаев на производстве, происшедших в 2020 году при уборке зерновых культур, и выработать дополнительные меры по профилактике травматизма;</w:t>
      </w:r>
    </w:p>
    <w:p w:rsidR="001667A2" w:rsidRPr="001667A2" w:rsidRDefault="001667A2" w:rsidP="001667A2">
      <w:pPr>
        <w:pStyle w:val="a5"/>
        <w:ind w:left="-426" w:right="143" w:firstLine="426"/>
        <w:jc w:val="both"/>
        <w:rPr>
          <w:sz w:val="30"/>
        </w:rPr>
      </w:pPr>
      <w:proofErr w:type="gramStart"/>
      <w:r w:rsidRPr="001667A2">
        <w:rPr>
          <w:sz w:val="30"/>
        </w:rPr>
        <w:t xml:space="preserve">обязать руководителей организаций агропромышленного комплекса обеспечить надлежащий контроль за исполнением работниками обязанностей, определенных законодательством об охране труда, а также принять должные меры по реализации требований Директивы Президента Республики Беларусь от 11 марта 2004 г. № 1 «О мерах по укреплению общественной безопасности и дисциплины», Декрета Президента </w:t>
      </w:r>
      <w:r w:rsidRPr="001667A2">
        <w:rPr>
          <w:sz w:val="30"/>
        </w:rPr>
        <w:lastRenderedPageBreak/>
        <w:t xml:space="preserve">Республики Беларусь от 15 декабря </w:t>
      </w:r>
      <w:smartTag w:uri="urn:schemas-microsoft-com:office:smarttags" w:element="metricconverter">
        <w:smartTagPr>
          <w:attr w:name="ProductID" w:val="2014 г"/>
        </w:smartTagPr>
        <w:r w:rsidRPr="001667A2">
          <w:rPr>
            <w:sz w:val="30"/>
          </w:rPr>
          <w:t>2014 г</w:t>
        </w:r>
      </w:smartTag>
      <w:r w:rsidRPr="001667A2">
        <w:rPr>
          <w:sz w:val="30"/>
        </w:rPr>
        <w:t>. № 5 «Об усилении требований к руководящим кадрам и</w:t>
      </w:r>
      <w:proofErr w:type="gramEnd"/>
      <w:r w:rsidRPr="001667A2">
        <w:rPr>
          <w:sz w:val="30"/>
        </w:rPr>
        <w:t xml:space="preserve"> работникам организаций».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>2. Руководителям организаций агропромышленного комплекса: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667A2">
        <w:rPr>
          <w:rFonts w:ascii="Times New Roman" w:hAnsi="Times New Roman" w:cs="Times New Roman"/>
          <w:sz w:val="30"/>
          <w:szCs w:val="30"/>
        </w:rPr>
        <w:t>довести до сведения заинтересованных лиц информацию об имевших место несчастных случаях;</w:t>
      </w:r>
      <w:proofErr w:type="gramEnd"/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>обеспечить проведение с работниками необходимых инструктажей по охране труда, учитывая при этом вид убираемой культуры, погодные условия, вид уборочной техники и транспортных средств;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 xml:space="preserve">при организации труда работников обеспечить безусловное соблюдение требований Правил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 Беларусь от 15 апреля </w:t>
      </w:r>
      <w:smartTag w:uri="urn:schemas-microsoft-com:office:smarttags" w:element="metricconverter">
        <w:smartTagPr>
          <w:attr w:name="ProductID" w:val="2008 г"/>
        </w:smartTagPr>
        <w:r w:rsidRPr="001667A2">
          <w:rPr>
            <w:rFonts w:ascii="Times New Roman" w:hAnsi="Times New Roman" w:cs="Times New Roman"/>
            <w:sz w:val="30"/>
            <w:szCs w:val="30"/>
          </w:rPr>
          <w:t>2008 г</w:t>
        </w:r>
      </w:smartTag>
      <w:r w:rsidRPr="001667A2">
        <w:rPr>
          <w:rFonts w:ascii="Times New Roman" w:hAnsi="Times New Roman" w:cs="Times New Roman"/>
          <w:sz w:val="30"/>
          <w:szCs w:val="30"/>
        </w:rPr>
        <w:t>. № 36;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 xml:space="preserve">усилить контроль за состоянием трудовой и производственной дисциплины, соблюдением </w:t>
      </w:r>
      <w:proofErr w:type="gramStart"/>
      <w:r w:rsidRPr="001667A2">
        <w:rPr>
          <w:rFonts w:ascii="Times New Roman" w:hAnsi="Times New Roman" w:cs="Times New Roman"/>
          <w:sz w:val="30"/>
          <w:szCs w:val="30"/>
        </w:rPr>
        <w:t>работающими</w:t>
      </w:r>
      <w:proofErr w:type="gramEnd"/>
      <w:r w:rsidRPr="001667A2">
        <w:rPr>
          <w:rFonts w:ascii="Times New Roman" w:hAnsi="Times New Roman" w:cs="Times New Roman"/>
          <w:sz w:val="30"/>
          <w:szCs w:val="30"/>
        </w:rPr>
        <w:t xml:space="preserve"> требований локальных правовых актов по охране труда; 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>обеспечить работников, занятых на производстве уборочных работ,  специальной одеждой, специальной обувью и другими средствами индивидуальной защиты, исправным инструментом и инвентарем;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>исключить случаи допуска к эксплуатации транспортных средств, сельскохозяйственных машин и агрегатов, не отвечающих требованиям безопасности, не прошедших государственный технический осмотр;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>техническое обслуживание и ремонт сельскохозяйственной техники производить согласно требованиям, изложенным в эксплуатационных документах организаций-изготовителей, а также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Беларусь от 25 февраля 2008 г. № 14;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 xml:space="preserve">приостанавливать работы в случаях возникновения опасности для </w:t>
      </w:r>
      <w:proofErr w:type="gramStart"/>
      <w:r w:rsidRPr="001667A2">
        <w:rPr>
          <w:rFonts w:ascii="Times New Roman" w:hAnsi="Times New Roman" w:cs="Times New Roman"/>
          <w:sz w:val="30"/>
          <w:szCs w:val="30"/>
        </w:rPr>
        <w:t>жизни</w:t>
      </w:r>
      <w:proofErr w:type="gramEnd"/>
      <w:r w:rsidRPr="001667A2">
        <w:rPr>
          <w:rFonts w:ascii="Times New Roman" w:hAnsi="Times New Roman" w:cs="Times New Roman"/>
          <w:sz w:val="30"/>
          <w:szCs w:val="30"/>
        </w:rPr>
        <w:t xml:space="preserve"> работающих, нарушения требований безопасности и несоблюдения ими трудовой и производственной дисциплины;</w:t>
      </w:r>
    </w:p>
    <w:p w:rsidR="001667A2" w:rsidRPr="001667A2" w:rsidRDefault="001667A2" w:rsidP="001667A2">
      <w:pPr>
        <w:spacing w:after="0" w:line="240" w:lineRule="auto"/>
        <w:ind w:left="-426" w:right="143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>не допускать к работе (отстранять от работы) работающих, не прошедших в установленном порядке медицинский осмотр, обучение, инструктаж и проверку знаний по вопросам охраны труда, а также не обеспеченных или не применяющих средства индивидуальной защиты.</w:t>
      </w:r>
    </w:p>
    <w:p w:rsidR="001667A2" w:rsidRPr="001667A2" w:rsidRDefault="001667A2" w:rsidP="001667A2">
      <w:pPr>
        <w:keepNext/>
        <w:tabs>
          <w:tab w:val="left" w:pos="6804"/>
          <w:tab w:val="right" w:pos="9641"/>
        </w:tabs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sz w:val="30"/>
          <w:szCs w:val="30"/>
        </w:rPr>
      </w:pPr>
    </w:p>
    <w:p w:rsidR="001667A2" w:rsidRPr="001667A2" w:rsidRDefault="001667A2" w:rsidP="001667A2">
      <w:pPr>
        <w:keepNext/>
        <w:tabs>
          <w:tab w:val="left" w:pos="6804"/>
          <w:tab w:val="right" w:pos="9641"/>
        </w:tabs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sz w:val="30"/>
          <w:szCs w:val="30"/>
        </w:rPr>
      </w:pPr>
    </w:p>
    <w:p w:rsidR="001667A2" w:rsidRPr="001667A2" w:rsidRDefault="001667A2" w:rsidP="001667A2">
      <w:pPr>
        <w:keepNext/>
        <w:tabs>
          <w:tab w:val="left" w:pos="6804"/>
          <w:tab w:val="right" w:pos="9641"/>
        </w:tabs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1667A2" w:rsidRPr="001667A2" w:rsidRDefault="001667A2" w:rsidP="001667A2">
      <w:pPr>
        <w:keepNext/>
        <w:tabs>
          <w:tab w:val="left" w:pos="6804"/>
          <w:tab w:val="right" w:pos="9641"/>
        </w:tabs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proofErr w:type="spellStart"/>
      <w:r w:rsidRPr="001667A2">
        <w:rPr>
          <w:rFonts w:ascii="Times New Roman" w:hAnsi="Times New Roman" w:cs="Times New Roman"/>
          <w:sz w:val="30"/>
          <w:szCs w:val="30"/>
        </w:rPr>
        <w:t>Оршанскогомежрайонного</w:t>
      </w:r>
      <w:proofErr w:type="spellEnd"/>
      <w:r w:rsidRPr="001667A2">
        <w:rPr>
          <w:rFonts w:ascii="Times New Roman" w:hAnsi="Times New Roman" w:cs="Times New Roman"/>
          <w:sz w:val="30"/>
          <w:szCs w:val="30"/>
        </w:rPr>
        <w:t xml:space="preserve"> отдела Витебского</w:t>
      </w:r>
    </w:p>
    <w:p w:rsidR="001667A2" w:rsidRPr="001667A2" w:rsidRDefault="001667A2" w:rsidP="001667A2">
      <w:pPr>
        <w:keepNext/>
        <w:tabs>
          <w:tab w:val="left" w:pos="6804"/>
          <w:tab w:val="right" w:pos="9641"/>
        </w:tabs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>областного управления Департамента</w:t>
      </w:r>
    </w:p>
    <w:p w:rsidR="001667A2" w:rsidRPr="001667A2" w:rsidRDefault="001667A2" w:rsidP="001667A2">
      <w:pPr>
        <w:keepNext/>
        <w:tabs>
          <w:tab w:val="left" w:pos="6804"/>
          <w:tab w:val="right" w:pos="9641"/>
        </w:tabs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sz w:val="30"/>
          <w:szCs w:val="30"/>
        </w:rPr>
      </w:pPr>
      <w:r w:rsidRPr="001667A2">
        <w:rPr>
          <w:rFonts w:ascii="Times New Roman" w:hAnsi="Times New Roman" w:cs="Times New Roman"/>
          <w:sz w:val="30"/>
          <w:szCs w:val="30"/>
        </w:rPr>
        <w:t>государственной инспекции труда</w:t>
      </w:r>
      <w:r w:rsidRPr="001667A2">
        <w:rPr>
          <w:rFonts w:ascii="Times New Roman" w:hAnsi="Times New Roman" w:cs="Times New Roman"/>
          <w:sz w:val="30"/>
          <w:szCs w:val="30"/>
        </w:rPr>
        <w:tab/>
        <w:t xml:space="preserve">Ю.А. </w:t>
      </w:r>
      <w:proofErr w:type="spellStart"/>
      <w:r w:rsidRPr="001667A2">
        <w:rPr>
          <w:rFonts w:ascii="Times New Roman" w:hAnsi="Times New Roman" w:cs="Times New Roman"/>
          <w:sz w:val="30"/>
          <w:szCs w:val="30"/>
        </w:rPr>
        <w:t>Неверко</w:t>
      </w:r>
      <w:proofErr w:type="spellEnd"/>
    </w:p>
    <w:tbl>
      <w:tblPr>
        <w:tblpPr w:leftFromText="180" w:rightFromText="180" w:vertAnchor="text" w:horzAnchor="margin" w:tblpY="11396"/>
        <w:tblW w:w="0" w:type="auto"/>
        <w:tblLayout w:type="fixed"/>
        <w:tblLook w:val="0000"/>
      </w:tblPr>
      <w:tblGrid>
        <w:gridCol w:w="4740"/>
      </w:tblGrid>
      <w:tr w:rsidR="001667A2" w:rsidRPr="001667A2" w:rsidTr="00BA7101">
        <w:trPr>
          <w:trHeight w:val="321"/>
        </w:trPr>
        <w:tc>
          <w:tcPr>
            <w:tcW w:w="4740" w:type="dxa"/>
          </w:tcPr>
          <w:p w:rsidR="001667A2" w:rsidRPr="001667A2" w:rsidRDefault="001667A2" w:rsidP="0016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667A2" w:rsidRPr="001667A2" w:rsidRDefault="001667A2" w:rsidP="001667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667A2" w:rsidRPr="001667A2" w:rsidRDefault="001667A2" w:rsidP="001667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667A2" w:rsidRPr="001667A2" w:rsidRDefault="001667A2" w:rsidP="001667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3F4DFC" w:rsidRPr="001667A2" w:rsidRDefault="003F4DFC" w:rsidP="001667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F4DFC" w:rsidRPr="001667A2" w:rsidSect="00101FAB">
      <w:headerReference w:type="default" r:id="rId4"/>
      <w:pgSz w:w="11909" w:h="16834" w:code="9"/>
      <w:pgMar w:top="1134" w:right="567" w:bottom="851" w:left="1701" w:header="720" w:footer="720" w:gutter="0"/>
      <w:cols w:space="720"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035984"/>
      <w:docPartObj>
        <w:docPartGallery w:val="Page Numbers (Top of Page)"/>
        <w:docPartUnique/>
      </w:docPartObj>
    </w:sdtPr>
    <w:sdtEndPr/>
    <w:sdtContent>
      <w:p w:rsidR="001F3533" w:rsidRDefault="003F4D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CD0">
          <w:rPr>
            <w:noProof/>
          </w:rPr>
          <w:t>3</w:t>
        </w:r>
        <w:r>
          <w:fldChar w:fldCharType="end"/>
        </w:r>
      </w:p>
    </w:sdtContent>
  </w:sdt>
  <w:p w:rsidR="001F3533" w:rsidRDefault="003F4D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7A2"/>
    <w:rsid w:val="001667A2"/>
    <w:rsid w:val="003F4DFC"/>
    <w:rsid w:val="0093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37CD0"/>
    <w:pPr>
      <w:keepNext/>
      <w:spacing w:after="0" w:line="280" w:lineRule="exact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67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667A2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Body Text Indent"/>
    <w:basedOn w:val="a"/>
    <w:link w:val="a6"/>
    <w:unhideWhenUsed/>
    <w:rsid w:val="001667A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</w:rPr>
  </w:style>
  <w:style w:type="character" w:customStyle="1" w:styleId="a6">
    <w:name w:val="Основной текст с отступом Знак"/>
    <w:basedOn w:val="a0"/>
    <w:link w:val="a5"/>
    <w:rsid w:val="001667A2"/>
    <w:rPr>
      <w:rFonts w:ascii="Times New Roman" w:eastAsia="Times New Roman" w:hAnsi="Times New Roman" w:cs="Times New Roman"/>
      <w:sz w:val="28"/>
      <w:szCs w:val="30"/>
    </w:rPr>
  </w:style>
  <w:style w:type="character" w:customStyle="1" w:styleId="30">
    <w:name w:val="Заголовок 3 Знак"/>
    <w:basedOn w:val="a0"/>
    <w:link w:val="3"/>
    <w:rsid w:val="00937CD0"/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2021-07-19T09:51:00Z</dcterms:created>
  <dcterms:modified xsi:type="dcterms:W3CDTF">2021-07-19T09:52:00Z</dcterms:modified>
</cp:coreProperties>
</file>