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77" w:rsidRDefault="00B72377" w:rsidP="00B72377">
      <w:pPr>
        <w:pStyle w:val="p-normal"/>
        <w:shd w:val="clear" w:color="auto" w:fill="FFFFFF"/>
        <w:spacing w:before="0" w:beforeAutospacing="0" w:after="0" w:afterAutospacing="0"/>
        <w:ind w:firstLine="346"/>
        <w:jc w:val="center"/>
        <w:rPr>
          <w:b/>
          <w:bCs/>
          <w:color w:val="242424"/>
          <w:sz w:val="30"/>
          <w:szCs w:val="30"/>
        </w:rPr>
      </w:pPr>
      <w:r>
        <w:rPr>
          <w:b/>
          <w:bCs/>
          <w:color w:val="242424"/>
          <w:sz w:val="30"/>
          <w:szCs w:val="30"/>
        </w:rPr>
        <w:t>ИГРОМАНИЯ</w:t>
      </w:r>
    </w:p>
    <w:p w:rsidR="00B72377" w:rsidRDefault="00B72377" w:rsidP="00B72377">
      <w:pPr>
        <w:pStyle w:val="p-normal"/>
        <w:shd w:val="clear" w:color="auto" w:fill="FFFFFF"/>
        <w:spacing w:before="0" w:beforeAutospacing="0" w:after="0" w:afterAutospacing="0" w:line="171" w:lineRule="atLeast"/>
        <w:jc w:val="both"/>
        <w:rPr>
          <w:color w:val="242424"/>
          <w:sz w:val="23"/>
          <w:szCs w:val="23"/>
        </w:rPr>
      </w:pPr>
      <w:r>
        <w:rPr>
          <w:rStyle w:val="fake-non-breaking-space"/>
          <w:color w:val="242424"/>
          <w:sz w:val="23"/>
          <w:szCs w:val="23"/>
        </w:rPr>
        <w:t> </w:t>
      </w:r>
    </w:p>
    <w:p w:rsidR="00B72377" w:rsidRDefault="00B72377" w:rsidP="00B72377">
      <w:pPr>
        <w:pStyle w:val="p-normal"/>
        <w:shd w:val="clear" w:color="auto" w:fill="FFFFFF"/>
        <w:spacing w:before="0" w:beforeAutospacing="0" w:after="0" w:afterAutospacing="0" w:line="171" w:lineRule="atLeast"/>
        <w:ind w:firstLine="346"/>
        <w:jc w:val="both"/>
        <w:rPr>
          <w:rStyle w:val="h-normal"/>
          <w:sz w:val="30"/>
          <w:szCs w:val="30"/>
        </w:rPr>
      </w:pPr>
      <w:r>
        <w:rPr>
          <w:rStyle w:val="apple-converted-space"/>
          <w:color w:val="242424"/>
          <w:sz w:val="30"/>
          <w:szCs w:val="30"/>
        </w:rPr>
        <w:t> </w:t>
      </w:r>
      <w:proofErr w:type="spellStart"/>
      <w:r w:rsidRPr="00D90351">
        <w:rPr>
          <w:rStyle w:val="apple-converted-space"/>
          <w:b/>
          <w:i/>
          <w:color w:val="242424"/>
          <w:sz w:val="30"/>
          <w:szCs w:val="30"/>
        </w:rPr>
        <w:t>Игромания</w:t>
      </w:r>
      <w:proofErr w:type="spellEnd"/>
      <w:r w:rsidRPr="00D90351">
        <w:rPr>
          <w:rStyle w:val="h-normal"/>
          <w:b/>
          <w:color w:val="242424"/>
          <w:sz w:val="30"/>
          <w:szCs w:val="30"/>
        </w:rPr>
        <w:t xml:space="preserve"> </w:t>
      </w:r>
      <w:r>
        <w:rPr>
          <w:rStyle w:val="h-normal"/>
          <w:color w:val="242424"/>
          <w:sz w:val="30"/>
          <w:szCs w:val="30"/>
        </w:rPr>
        <w:t>- это психическое расстройство человека, ведущее к патологической тяге к азартным играм и влекущее за собой зависимость от чувства азарта, которое становится доминирующим в жизни субъекта.</w:t>
      </w:r>
    </w:p>
    <w:p w:rsidR="00B72377" w:rsidRDefault="00B72377" w:rsidP="00B72377">
      <w:pPr>
        <w:pStyle w:val="p-normal"/>
        <w:shd w:val="clear" w:color="auto" w:fill="FFFFFF"/>
        <w:spacing w:before="0" w:beforeAutospacing="0" w:after="0" w:afterAutospacing="0" w:line="171" w:lineRule="atLeast"/>
        <w:ind w:firstLine="346"/>
        <w:jc w:val="both"/>
      </w:pPr>
      <w:r>
        <w:rPr>
          <w:rStyle w:val="h-normal"/>
          <w:color w:val="242424"/>
          <w:sz w:val="30"/>
          <w:szCs w:val="30"/>
        </w:rPr>
        <w:t>От неё страдают преимущественно молодые, чаще успешные и нередко талантливые люди, которые быстро утрачивают свои способности, цели, наносят ущерб себе и своим семьям, часто на почве зависимости совершают преступления.</w:t>
      </w:r>
    </w:p>
    <w:p w:rsidR="00B72377" w:rsidRDefault="00B72377" w:rsidP="00B72377">
      <w:pPr>
        <w:pStyle w:val="p-normal"/>
        <w:shd w:val="clear" w:color="auto" w:fill="FFFFFF"/>
        <w:spacing w:before="0" w:beforeAutospacing="0" w:after="0" w:afterAutospacing="0" w:line="171" w:lineRule="atLeast"/>
        <w:jc w:val="both"/>
        <w:rPr>
          <w:rStyle w:val="h-normal"/>
        </w:rPr>
      </w:pPr>
      <w:r>
        <w:rPr>
          <w:rStyle w:val="h-normal"/>
          <w:color w:val="242424"/>
          <w:sz w:val="30"/>
          <w:szCs w:val="30"/>
        </w:rPr>
        <w:tab/>
        <w:t>Игровая зависимость заставляет пренебрегать ранее установленными моральными и этическими ценностями, жизненным устоем в семейном, профессиональном и социальном плане, что ведет к снижению функциональности во всех вышеперечисленных сферах жизнедеятельности, эмоциональному разрушению личности игрока, межличностным конфликтам, обнищанию и даже суицидальным попыткам.</w:t>
      </w:r>
    </w:p>
    <w:p w:rsidR="00B72377" w:rsidRDefault="00B72377" w:rsidP="00B72377">
      <w:pPr>
        <w:pStyle w:val="p-normal"/>
        <w:shd w:val="clear" w:color="auto" w:fill="FFFFFF"/>
        <w:spacing w:before="0" w:beforeAutospacing="0" w:after="0" w:afterAutospacing="0" w:line="171" w:lineRule="atLeast"/>
        <w:ind w:firstLine="346"/>
        <w:jc w:val="both"/>
        <w:rPr>
          <w:b/>
          <w:i/>
        </w:rPr>
      </w:pPr>
      <w:r>
        <w:rPr>
          <w:rStyle w:val="font-weightbold"/>
          <w:b/>
          <w:bCs/>
          <w:color w:val="242424"/>
          <w:sz w:val="30"/>
          <w:szCs w:val="30"/>
        </w:rPr>
        <w:t>Признаки</w:t>
      </w:r>
      <w:r>
        <w:rPr>
          <w:rStyle w:val="apple-converted-space"/>
          <w:b/>
          <w:bCs/>
          <w:color w:val="242424"/>
          <w:sz w:val="30"/>
          <w:szCs w:val="30"/>
        </w:rPr>
        <w:t> </w:t>
      </w:r>
      <w:r>
        <w:rPr>
          <w:rStyle w:val="apple-converted-space"/>
          <w:color w:val="242424"/>
          <w:sz w:val="30"/>
          <w:szCs w:val="30"/>
        </w:rPr>
        <w:t> </w:t>
      </w:r>
      <w:proofErr w:type="spellStart"/>
      <w:r>
        <w:rPr>
          <w:rStyle w:val="apple-converted-space"/>
          <w:b/>
          <w:i/>
          <w:color w:val="242424"/>
          <w:sz w:val="30"/>
          <w:szCs w:val="30"/>
        </w:rPr>
        <w:t>игромании</w:t>
      </w:r>
      <w:proofErr w:type="spellEnd"/>
    </w:p>
    <w:p w:rsidR="00B72377" w:rsidRDefault="00B72377" w:rsidP="00B72377">
      <w:pPr>
        <w:pStyle w:val="p-normal"/>
        <w:shd w:val="clear" w:color="auto" w:fill="FFFFFF"/>
        <w:spacing w:before="0" w:beforeAutospacing="0" w:after="0" w:afterAutospacing="0" w:line="171" w:lineRule="atLeast"/>
        <w:ind w:firstLine="346"/>
        <w:jc w:val="both"/>
        <w:rPr>
          <w:color w:val="242424"/>
          <w:sz w:val="30"/>
          <w:szCs w:val="30"/>
        </w:rPr>
      </w:pPr>
      <w:r>
        <w:rPr>
          <w:rStyle w:val="h-normal"/>
          <w:color w:val="242424"/>
          <w:sz w:val="30"/>
          <w:szCs w:val="30"/>
        </w:rPr>
        <w:t>Человек постоянно думает об игре, проводит за ней все больше времени. Он перестает заниматься своими обычными делами, забрасывает учебу и работу. Он уже не способен прекратить играть даже после череды проигрышей, а тем более - после выигрыша. Когда он не играет, то испытывает постоянный психологический дискомфорт, раздражение, беспокойство вместе с непреодолимым желанием снова приступить к игре. Такое состояние напоминает состояние абстиненции у наркоманов и может сопровождаться головной болью, нарушениями сна, беспокойством, депрессией, упадком сил, нарушением внимания. Во время игры, напротив, человек испытывает состояние эйфории и подъема сил, точно так же, как при приеме некоторых психотропных средств. Ему все труднее отказаться от игры, он просто перестает контролировать себя.</w:t>
      </w:r>
    </w:p>
    <w:p w:rsidR="00B72377" w:rsidRDefault="00B72377" w:rsidP="00B72377">
      <w:pPr>
        <w:pStyle w:val="p-normal"/>
        <w:shd w:val="clear" w:color="auto" w:fill="FFFFFF"/>
        <w:spacing w:before="0" w:beforeAutospacing="0" w:after="0" w:afterAutospacing="0" w:line="171" w:lineRule="atLeast"/>
        <w:ind w:firstLine="346"/>
        <w:jc w:val="both"/>
        <w:rPr>
          <w:b/>
          <w:i/>
          <w:color w:val="242424"/>
          <w:sz w:val="30"/>
          <w:szCs w:val="30"/>
        </w:rPr>
      </w:pPr>
      <w:r>
        <w:rPr>
          <w:rStyle w:val="font-weightbold"/>
          <w:b/>
          <w:bCs/>
          <w:color w:val="242424"/>
          <w:sz w:val="30"/>
          <w:szCs w:val="30"/>
        </w:rPr>
        <w:t>Социальные последствия</w:t>
      </w:r>
      <w:r>
        <w:rPr>
          <w:rStyle w:val="apple-converted-space"/>
          <w:b/>
          <w:bCs/>
          <w:color w:val="242424"/>
          <w:sz w:val="30"/>
          <w:szCs w:val="30"/>
        </w:rPr>
        <w:t> </w:t>
      </w:r>
      <w:r>
        <w:rPr>
          <w:rStyle w:val="apple-converted-space"/>
          <w:color w:val="242424"/>
          <w:sz w:val="30"/>
          <w:szCs w:val="30"/>
        </w:rPr>
        <w:t> </w:t>
      </w:r>
      <w:proofErr w:type="spellStart"/>
      <w:r>
        <w:rPr>
          <w:rStyle w:val="apple-converted-space"/>
          <w:b/>
          <w:i/>
          <w:color w:val="242424"/>
          <w:sz w:val="30"/>
          <w:szCs w:val="30"/>
        </w:rPr>
        <w:t>игромании</w:t>
      </w:r>
      <w:proofErr w:type="spellEnd"/>
    </w:p>
    <w:p w:rsidR="00B72377" w:rsidRDefault="00B72377" w:rsidP="00B72377">
      <w:pPr>
        <w:pStyle w:val="p-normal"/>
        <w:shd w:val="clear" w:color="auto" w:fill="FFFFFF"/>
        <w:spacing w:before="0" w:beforeAutospacing="0" w:after="0" w:afterAutospacing="0" w:line="171" w:lineRule="atLeast"/>
        <w:ind w:firstLine="346"/>
        <w:jc w:val="both"/>
        <w:rPr>
          <w:color w:val="242424"/>
          <w:sz w:val="30"/>
          <w:szCs w:val="30"/>
        </w:rPr>
      </w:pPr>
      <w:r>
        <w:rPr>
          <w:rStyle w:val="apple-converted-space"/>
          <w:i/>
          <w:color w:val="242424"/>
          <w:sz w:val="30"/>
          <w:szCs w:val="30"/>
        </w:rPr>
        <w:t> </w:t>
      </w:r>
      <w:proofErr w:type="spellStart"/>
      <w:r>
        <w:rPr>
          <w:rStyle w:val="apple-converted-space"/>
          <w:i/>
          <w:color w:val="242424"/>
          <w:sz w:val="30"/>
          <w:szCs w:val="30"/>
        </w:rPr>
        <w:t>Игромания</w:t>
      </w:r>
      <w:proofErr w:type="spellEnd"/>
      <w:r>
        <w:rPr>
          <w:rStyle w:val="apple-converted-space"/>
          <w:color w:val="242424"/>
          <w:sz w:val="30"/>
          <w:szCs w:val="30"/>
        </w:rPr>
        <w:t> </w:t>
      </w:r>
      <w:r>
        <w:rPr>
          <w:rStyle w:val="h-normal"/>
          <w:color w:val="242424"/>
          <w:sz w:val="30"/>
          <w:szCs w:val="30"/>
        </w:rPr>
        <w:t>разрушает жизнь человека почти так же эффективно, как алкоголизм или наркомания. Он постепенно отдаляется от друзей, теряет семью, работу. При этом накапливаются денежные долги, человек перестает нормально питаться, начинает злоупотреблять алкоголем. Нарастает чувство тревоги и угрызения совести, человеку в голову приходят мысли о суициде. Постепенно он становится готовым на все, даже на преступление, для того чтобы добыть денег на игру.</w:t>
      </w:r>
    </w:p>
    <w:p w:rsidR="00B72377" w:rsidRDefault="00B72377" w:rsidP="00B72377">
      <w:pPr>
        <w:pStyle w:val="p-normal"/>
        <w:shd w:val="clear" w:color="auto" w:fill="FFFFFF"/>
        <w:spacing w:before="0" w:beforeAutospacing="0" w:after="0" w:afterAutospacing="0" w:line="171" w:lineRule="atLeast"/>
        <w:ind w:firstLine="346"/>
        <w:jc w:val="both"/>
        <w:rPr>
          <w:color w:val="242424"/>
          <w:sz w:val="30"/>
          <w:szCs w:val="30"/>
        </w:rPr>
      </w:pPr>
      <w:r>
        <w:rPr>
          <w:rStyle w:val="font-weightbold"/>
          <w:b/>
          <w:bCs/>
          <w:color w:val="242424"/>
          <w:sz w:val="30"/>
          <w:szCs w:val="30"/>
        </w:rPr>
        <w:t>Необходимо знать и помнить!</w:t>
      </w:r>
    </w:p>
    <w:p w:rsidR="00B72377" w:rsidRDefault="00B72377" w:rsidP="00B72377">
      <w:pPr>
        <w:pStyle w:val="p-normal"/>
        <w:shd w:val="clear" w:color="auto" w:fill="FFFFFF"/>
        <w:spacing w:before="0" w:beforeAutospacing="0" w:after="0" w:afterAutospacing="0" w:line="171" w:lineRule="atLeast"/>
        <w:ind w:firstLine="346"/>
        <w:jc w:val="both"/>
        <w:rPr>
          <w:color w:val="242424"/>
          <w:sz w:val="30"/>
          <w:szCs w:val="30"/>
        </w:rPr>
      </w:pPr>
      <w:r>
        <w:rPr>
          <w:rStyle w:val="h-normal"/>
          <w:i/>
          <w:color w:val="242424"/>
          <w:sz w:val="30"/>
          <w:szCs w:val="30"/>
        </w:rPr>
        <w:t>-</w:t>
      </w:r>
      <w:r>
        <w:rPr>
          <w:rStyle w:val="apple-converted-space"/>
          <w:i/>
          <w:color w:val="242424"/>
          <w:sz w:val="30"/>
          <w:szCs w:val="30"/>
        </w:rPr>
        <w:t>  </w:t>
      </w:r>
      <w:proofErr w:type="spellStart"/>
      <w:r>
        <w:rPr>
          <w:rStyle w:val="apple-converted-space"/>
          <w:i/>
          <w:color w:val="242424"/>
          <w:sz w:val="30"/>
          <w:szCs w:val="30"/>
        </w:rPr>
        <w:t>игромания</w:t>
      </w:r>
      <w:proofErr w:type="spellEnd"/>
      <w:r>
        <w:rPr>
          <w:rStyle w:val="apple-converted-space"/>
          <w:i/>
          <w:color w:val="242424"/>
          <w:sz w:val="30"/>
          <w:szCs w:val="30"/>
        </w:rPr>
        <w:t xml:space="preserve"> </w:t>
      </w:r>
      <w:r>
        <w:rPr>
          <w:rStyle w:val="h-normal"/>
          <w:color w:val="242424"/>
          <w:sz w:val="30"/>
          <w:szCs w:val="30"/>
        </w:rPr>
        <w:t>- это не привычка и не безобидное времяпрепровождение;</w:t>
      </w:r>
    </w:p>
    <w:p w:rsidR="00B72377" w:rsidRDefault="00B72377" w:rsidP="00B72377">
      <w:pPr>
        <w:pStyle w:val="p-normal"/>
        <w:shd w:val="clear" w:color="auto" w:fill="FFFFFF"/>
        <w:spacing w:before="0" w:beforeAutospacing="0" w:after="0" w:afterAutospacing="0" w:line="171" w:lineRule="atLeast"/>
        <w:ind w:firstLine="346"/>
        <w:jc w:val="both"/>
        <w:rPr>
          <w:color w:val="242424"/>
          <w:sz w:val="30"/>
          <w:szCs w:val="30"/>
        </w:rPr>
      </w:pPr>
      <w:r>
        <w:rPr>
          <w:rStyle w:val="h-normal"/>
          <w:color w:val="242424"/>
          <w:sz w:val="30"/>
          <w:szCs w:val="30"/>
        </w:rPr>
        <w:t>-</w:t>
      </w:r>
      <w:r>
        <w:rPr>
          <w:rStyle w:val="apple-converted-space"/>
          <w:color w:val="242424"/>
          <w:sz w:val="30"/>
          <w:szCs w:val="30"/>
        </w:rPr>
        <w:t>  </w:t>
      </w:r>
      <w:proofErr w:type="spellStart"/>
      <w:r>
        <w:rPr>
          <w:rStyle w:val="apple-converted-space"/>
          <w:i/>
          <w:color w:val="242424"/>
          <w:sz w:val="30"/>
          <w:szCs w:val="30"/>
        </w:rPr>
        <w:t>игромания</w:t>
      </w:r>
      <w:proofErr w:type="spellEnd"/>
      <w:r>
        <w:rPr>
          <w:rStyle w:val="apple-converted-space"/>
          <w:color w:val="242424"/>
          <w:sz w:val="30"/>
          <w:szCs w:val="30"/>
        </w:rPr>
        <w:t> </w:t>
      </w:r>
      <w:r>
        <w:rPr>
          <w:rStyle w:val="h-normal"/>
          <w:color w:val="242424"/>
          <w:sz w:val="30"/>
          <w:szCs w:val="30"/>
        </w:rPr>
        <w:t>- это болезненная зависимость с непреодолимой тягой к азартным играм;</w:t>
      </w:r>
    </w:p>
    <w:p w:rsidR="00B72377" w:rsidRDefault="00B72377" w:rsidP="00B72377">
      <w:pPr>
        <w:pStyle w:val="p-normal"/>
        <w:shd w:val="clear" w:color="auto" w:fill="FFFFFF"/>
        <w:spacing w:before="0" w:beforeAutospacing="0" w:after="0" w:afterAutospacing="0" w:line="171" w:lineRule="atLeast"/>
        <w:ind w:firstLine="346"/>
        <w:jc w:val="both"/>
        <w:rPr>
          <w:color w:val="242424"/>
          <w:sz w:val="30"/>
          <w:szCs w:val="30"/>
        </w:rPr>
      </w:pPr>
      <w:r>
        <w:rPr>
          <w:rStyle w:val="h-normal"/>
          <w:color w:val="242424"/>
          <w:sz w:val="30"/>
          <w:szCs w:val="30"/>
        </w:rPr>
        <w:lastRenderedPageBreak/>
        <w:t>- начав играть, есть риск проиграть свою жизнь;</w:t>
      </w:r>
    </w:p>
    <w:p w:rsidR="00B72377" w:rsidRDefault="00B72377" w:rsidP="00B72377">
      <w:pPr>
        <w:pStyle w:val="p-normal"/>
        <w:shd w:val="clear" w:color="auto" w:fill="FFFFFF"/>
        <w:spacing w:before="0" w:beforeAutospacing="0" w:after="0" w:afterAutospacing="0" w:line="171" w:lineRule="atLeast"/>
        <w:ind w:firstLine="346"/>
        <w:jc w:val="both"/>
        <w:rPr>
          <w:color w:val="242424"/>
          <w:sz w:val="30"/>
          <w:szCs w:val="30"/>
        </w:rPr>
      </w:pPr>
      <w:r>
        <w:rPr>
          <w:rStyle w:val="h-normal"/>
          <w:color w:val="242424"/>
          <w:sz w:val="30"/>
          <w:szCs w:val="30"/>
        </w:rPr>
        <w:t>- самостоятельно справиться с этой бедой, как правило, невозможно. Требуется помощь специалистов: врача - психиатра-нарколога, врача-психотерапевта, психолога.</w:t>
      </w:r>
    </w:p>
    <w:p w:rsidR="00B72377" w:rsidRDefault="00B72377" w:rsidP="00B72377">
      <w:pPr>
        <w:pStyle w:val="p-normal"/>
        <w:shd w:val="clear" w:color="auto" w:fill="FFFFFF"/>
        <w:spacing w:before="0" w:beforeAutospacing="0" w:after="0" w:afterAutospacing="0" w:line="171" w:lineRule="atLeast"/>
        <w:ind w:firstLine="346"/>
        <w:jc w:val="both"/>
        <w:rPr>
          <w:color w:val="242424"/>
          <w:sz w:val="30"/>
          <w:szCs w:val="30"/>
        </w:rPr>
      </w:pPr>
      <w:r>
        <w:rPr>
          <w:rStyle w:val="h-normal"/>
          <w:color w:val="242424"/>
          <w:sz w:val="30"/>
          <w:szCs w:val="30"/>
        </w:rPr>
        <w:t>С 27 января 2013 г. любой гражданин может самостоятельно ограничить себя в посещении игорных заведений на срок от 6 месяцев до 3 лет путем подачи соответствующего письменного заявления любому организатору азартных игр республики. Данное заявление возврату не подлежит и рассматривается как заявление, поданное всем организаторам азартных игр на территории Республики Беларусь. Таким образом, подав заявление любому организатору азартных игр, физическое лицо ограничивает себя в посещении всех игорных заведений на территории Республики Беларусь.</w:t>
      </w:r>
    </w:p>
    <w:p w:rsidR="00B72377" w:rsidRDefault="00B72377" w:rsidP="00B72377">
      <w:pPr>
        <w:pStyle w:val="p-normal"/>
        <w:shd w:val="clear" w:color="auto" w:fill="FFFFFF"/>
        <w:spacing w:before="0" w:beforeAutospacing="0" w:after="0" w:afterAutospacing="0" w:line="171" w:lineRule="atLeast"/>
        <w:ind w:firstLine="346"/>
        <w:jc w:val="both"/>
        <w:rPr>
          <w:color w:val="242424"/>
          <w:sz w:val="30"/>
          <w:szCs w:val="30"/>
        </w:rPr>
      </w:pPr>
      <w:r>
        <w:rPr>
          <w:rStyle w:val="h-normal"/>
          <w:color w:val="242424"/>
          <w:sz w:val="30"/>
          <w:szCs w:val="30"/>
        </w:rPr>
        <w:t xml:space="preserve">С 28 августа 2017 г. ограничить физическое лицо в посещении игорных заведений и участии в азартных играх могут и члены семьи </w:t>
      </w:r>
      <w:proofErr w:type="spellStart"/>
      <w:r>
        <w:rPr>
          <w:rStyle w:val="h-normal"/>
          <w:color w:val="242424"/>
          <w:sz w:val="30"/>
          <w:szCs w:val="30"/>
        </w:rPr>
        <w:t>игромана</w:t>
      </w:r>
      <w:proofErr w:type="spellEnd"/>
      <w:r>
        <w:rPr>
          <w:rStyle w:val="h-normal"/>
          <w:color w:val="242424"/>
          <w:sz w:val="30"/>
          <w:szCs w:val="30"/>
        </w:rPr>
        <w:t xml:space="preserve">, если он вследствие участия в азартных играх ставит себя и свою семью в тяжелое материальное положение. </w:t>
      </w:r>
      <w:proofErr w:type="gramStart"/>
      <w:r>
        <w:rPr>
          <w:rStyle w:val="h-normal"/>
          <w:color w:val="242424"/>
          <w:sz w:val="30"/>
          <w:szCs w:val="30"/>
        </w:rPr>
        <w:t>Обратиться в суд с заявлением об ограничении физического лица в посещении игорных заведений и участии в азартных играх вправе родители, дети, усыновители (</w:t>
      </w:r>
      <w:proofErr w:type="spellStart"/>
      <w:r>
        <w:rPr>
          <w:rStyle w:val="h-normal"/>
          <w:color w:val="242424"/>
          <w:sz w:val="30"/>
          <w:szCs w:val="30"/>
        </w:rPr>
        <w:t>удочерители</w:t>
      </w:r>
      <w:proofErr w:type="spellEnd"/>
      <w:r>
        <w:rPr>
          <w:rStyle w:val="h-normal"/>
          <w:color w:val="242424"/>
          <w:sz w:val="30"/>
          <w:szCs w:val="30"/>
        </w:rPr>
        <w:t>), усыновленные (удочеренные), родные братья и сестры, дед, бабка, внуки, опекуны, попечители, супруг (супруга), а также иные лица, проживающие совместно с ним и ведущие общее хозяйство, прокурор, органы опеки и попечительства.</w:t>
      </w:r>
      <w:proofErr w:type="gramEnd"/>
    </w:p>
    <w:p w:rsidR="00B72377" w:rsidRDefault="00B72377" w:rsidP="00B72377">
      <w:pPr>
        <w:pStyle w:val="p-normal"/>
        <w:shd w:val="clear" w:color="auto" w:fill="FFFFFF"/>
        <w:spacing w:before="0" w:beforeAutospacing="0" w:after="0" w:afterAutospacing="0" w:line="171" w:lineRule="atLeast"/>
        <w:ind w:firstLine="346"/>
        <w:jc w:val="both"/>
        <w:rPr>
          <w:color w:val="242424"/>
          <w:sz w:val="30"/>
          <w:szCs w:val="30"/>
        </w:rPr>
      </w:pPr>
      <w:r>
        <w:rPr>
          <w:rStyle w:val="h-normal"/>
          <w:color w:val="242424"/>
          <w:sz w:val="30"/>
          <w:szCs w:val="30"/>
        </w:rPr>
        <w:t>Организатору азартных игр запрещается допускать в игорное заведение и к участию в азартных играх физических лиц, которые самостоятельно себя в этом ограничили, либо ограниченных по решению суда. За нарушение указанного требования предусмотрена административная ответственность.</w:t>
      </w:r>
    </w:p>
    <w:p w:rsidR="00B72377" w:rsidRDefault="00B72377" w:rsidP="00B72377">
      <w:pPr>
        <w:pStyle w:val="p-normal"/>
        <w:shd w:val="clear" w:color="auto" w:fill="FFFFFF"/>
        <w:spacing w:before="0" w:beforeAutospacing="0" w:after="0" w:afterAutospacing="0" w:line="171" w:lineRule="atLeast"/>
        <w:ind w:firstLine="346"/>
        <w:jc w:val="both"/>
        <w:rPr>
          <w:color w:val="242424"/>
          <w:sz w:val="30"/>
          <w:szCs w:val="30"/>
        </w:rPr>
      </w:pPr>
      <w:r>
        <w:rPr>
          <w:rStyle w:val="h-normal"/>
          <w:color w:val="242424"/>
          <w:sz w:val="30"/>
          <w:szCs w:val="30"/>
        </w:rPr>
        <w:t xml:space="preserve">В случае если вы располагаете информацией о факте допуска в игорное заведение физического лица, ограниченного в посещении игорных заведений и участии в азартных играх, вы можете сообщить об этом по номеру </w:t>
      </w:r>
      <w:r>
        <w:rPr>
          <w:rStyle w:val="h-normal"/>
          <w:b/>
          <w:color w:val="242424"/>
          <w:sz w:val="30"/>
          <w:szCs w:val="30"/>
        </w:rPr>
        <w:t xml:space="preserve">189 </w:t>
      </w:r>
      <w:r>
        <w:rPr>
          <w:rStyle w:val="h-normal"/>
          <w:color w:val="242424"/>
          <w:sz w:val="30"/>
          <w:szCs w:val="30"/>
        </w:rPr>
        <w:t>("горячая линия - телефон доверия").</w:t>
      </w:r>
    </w:p>
    <w:p w:rsidR="00B72377" w:rsidRDefault="00B72377" w:rsidP="00B72377">
      <w:pPr>
        <w:ind w:firstLine="709"/>
        <w:jc w:val="right"/>
        <w:rPr>
          <w:i/>
          <w:sz w:val="26"/>
          <w:szCs w:val="26"/>
        </w:rPr>
      </w:pPr>
    </w:p>
    <w:p w:rsidR="00B72377" w:rsidRDefault="00B72377" w:rsidP="00B72377">
      <w:pPr>
        <w:ind w:firstLine="709"/>
        <w:jc w:val="right"/>
        <w:rPr>
          <w:i/>
          <w:sz w:val="30"/>
          <w:szCs w:val="30"/>
        </w:rPr>
      </w:pPr>
    </w:p>
    <w:p w:rsidR="00B72377" w:rsidRPr="0090349E" w:rsidRDefault="00B72377" w:rsidP="00B72377">
      <w:pPr>
        <w:ind w:firstLine="709"/>
        <w:jc w:val="right"/>
        <w:rPr>
          <w:i/>
          <w:sz w:val="30"/>
          <w:szCs w:val="30"/>
        </w:rPr>
      </w:pPr>
      <w:r w:rsidRPr="0090349E">
        <w:rPr>
          <w:i/>
          <w:sz w:val="30"/>
          <w:szCs w:val="30"/>
        </w:rPr>
        <w:t>Сектор информационно-разъяснительной работы</w:t>
      </w:r>
    </w:p>
    <w:p w:rsidR="00B72377" w:rsidRPr="0090349E" w:rsidRDefault="00B72377" w:rsidP="00B72377">
      <w:pPr>
        <w:ind w:firstLine="709"/>
        <w:jc w:val="right"/>
        <w:rPr>
          <w:i/>
          <w:sz w:val="30"/>
          <w:szCs w:val="30"/>
        </w:rPr>
      </w:pPr>
      <w:r w:rsidRPr="0090349E">
        <w:rPr>
          <w:i/>
          <w:sz w:val="30"/>
          <w:szCs w:val="30"/>
        </w:rPr>
        <w:t xml:space="preserve">инспекции МНС по </w:t>
      </w:r>
      <w:proofErr w:type="spellStart"/>
      <w:r w:rsidRPr="0090349E">
        <w:rPr>
          <w:i/>
          <w:sz w:val="30"/>
          <w:szCs w:val="30"/>
        </w:rPr>
        <w:t>Оршанскому</w:t>
      </w:r>
      <w:proofErr w:type="spellEnd"/>
      <w:r w:rsidRPr="0090349E">
        <w:rPr>
          <w:i/>
          <w:sz w:val="30"/>
          <w:szCs w:val="30"/>
        </w:rPr>
        <w:t xml:space="preserve"> району</w:t>
      </w:r>
    </w:p>
    <w:p w:rsidR="00B72377" w:rsidRDefault="00B72377" w:rsidP="00B72377">
      <w:pPr>
        <w:spacing w:line="180" w:lineRule="exact"/>
        <w:jc w:val="both"/>
        <w:rPr>
          <w:sz w:val="18"/>
        </w:rPr>
      </w:pPr>
    </w:p>
    <w:p w:rsidR="00D837BD" w:rsidRDefault="00D837BD"/>
    <w:sectPr w:rsidR="00D837BD" w:rsidSect="004D5C35">
      <w:pgSz w:w="11907" w:h="16840" w:code="9"/>
      <w:pgMar w:top="568" w:right="850" w:bottom="1134" w:left="1701"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B72377"/>
    <w:rsid w:val="00053146"/>
    <w:rsid w:val="00B72377"/>
    <w:rsid w:val="00D83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3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B72377"/>
  </w:style>
  <w:style w:type="paragraph" w:customStyle="1" w:styleId="p-normal">
    <w:name w:val="p-normal"/>
    <w:basedOn w:val="a"/>
    <w:rsid w:val="00B72377"/>
    <w:pPr>
      <w:spacing w:before="100" w:beforeAutospacing="1" w:after="100" w:afterAutospacing="1"/>
    </w:pPr>
  </w:style>
  <w:style w:type="character" w:customStyle="1" w:styleId="h-normal">
    <w:name w:val="h-normal"/>
    <w:basedOn w:val="a0"/>
    <w:rsid w:val="00B72377"/>
  </w:style>
  <w:style w:type="character" w:customStyle="1" w:styleId="fake-non-breaking-space">
    <w:name w:val="fake-non-breaking-space"/>
    <w:basedOn w:val="a0"/>
    <w:rsid w:val="00B72377"/>
  </w:style>
  <w:style w:type="character" w:customStyle="1" w:styleId="font-weightbold">
    <w:name w:val="font-weight_bold"/>
    <w:basedOn w:val="a0"/>
    <w:rsid w:val="00B723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3633</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2</cp:revision>
  <dcterms:created xsi:type="dcterms:W3CDTF">2020-08-18T09:43:00Z</dcterms:created>
  <dcterms:modified xsi:type="dcterms:W3CDTF">2020-08-18T09:43:00Z</dcterms:modified>
</cp:coreProperties>
</file>