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9" w:rsidRDefault="005F2719" w:rsidP="005F2719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-681990</wp:posOffset>
            </wp:positionV>
            <wp:extent cx="7772400" cy="10696575"/>
            <wp:effectExtent l="19050" t="0" r="0" b="0"/>
            <wp:wrapNone/>
            <wp:docPr id="2" name="Рисунок 2" descr="im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719" w:rsidRDefault="005F2719" w:rsidP="005F2719">
      <w:pPr>
        <w:rPr>
          <w:sz w:val="30"/>
          <w:szCs w:val="30"/>
        </w:rPr>
      </w:pPr>
    </w:p>
    <w:p w:rsidR="005F2719" w:rsidRDefault="005F2719" w:rsidP="005F2719">
      <w:pPr>
        <w:rPr>
          <w:sz w:val="30"/>
          <w:szCs w:val="30"/>
        </w:rPr>
      </w:pPr>
    </w:p>
    <w:p w:rsidR="005F2719" w:rsidRDefault="005F2719" w:rsidP="005F2719">
      <w:pPr>
        <w:rPr>
          <w:sz w:val="18"/>
          <w:szCs w:val="18"/>
        </w:rPr>
      </w:pPr>
    </w:p>
    <w:p w:rsidR="005F2719" w:rsidRDefault="005F2719" w:rsidP="005F2719">
      <w:pPr>
        <w:rPr>
          <w:sz w:val="30"/>
          <w:szCs w:val="30"/>
        </w:rPr>
      </w:pPr>
      <w:r>
        <w:rPr>
          <w:sz w:val="30"/>
          <w:szCs w:val="30"/>
        </w:rPr>
        <w:t>1 марта 2018 г.                   4</w:t>
      </w:r>
    </w:p>
    <w:p w:rsidR="005F2719" w:rsidRDefault="005F2719" w:rsidP="005F2719">
      <w:pPr>
        <w:spacing w:line="280" w:lineRule="exact"/>
        <w:rPr>
          <w:sz w:val="30"/>
          <w:szCs w:val="30"/>
        </w:rPr>
      </w:pPr>
    </w:p>
    <w:p w:rsidR="005F2719" w:rsidRDefault="005F2719" w:rsidP="005F2719">
      <w:pPr>
        <w:spacing w:line="280" w:lineRule="exact"/>
        <w:rPr>
          <w:sz w:val="30"/>
          <w:szCs w:val="30"/>
        </w:rPr>
      </w:pPr>
    </w:p>
    <w:p w:rsidR="005F2719" w:rsidRDefault="005F2719" w:rsidP="005F271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образовании президиума</w:t>
      </w:r>
    </w:p>
    <w:p w:rsidR="005F2719" w:rsidRDefault="005F2719" w:rsidP="005F271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Сенненского    районного </w:t>
      </w:r>
    </w:p>
    <w:p w:rsidR="005F2719" w:rsidRDefault="005F2719" w:rsidP="005F271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Совета депутатов двадцать</w:t>
      </w:r>
    </w:p>
    <w:p w:rsidR="005F2719" w:rsidRDefault="005F2719" w:rsidP="005F271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восьмого созыва</w:t>
      </w:r>
    </w:p>
    <w:p w:rsidR="00AA0D68" w:rsidRDefault="00AA0D68" w:rsidP="005F2719">
      <w:pPr>
        <w:spacing w:line="280" w:lineRule="exact"/>
        <w:rPr>
          <w:color w:val="C00000"/>
        </w:rPr>
      </w:pPr>
    </w:p>
    <w:p w:rsidR="005F2719" w:rsidRDefault="005F2719" w:rsidP="005F2719">
      <w:pPr>
        <w:spacing w:line="280" w:lineRule="exact"/>
        <w:rPr>
          <w:color w:val="C00000"/>
        </w:rPr>
      </w:pPr>
      <w:r>
        <w:rPr>
          <w:color w:val="C00000"/>
        </w:rPr>
        <w:t>Изменения:</w:t>
      </w:r>
    </w:p>
    <w:p w:rsidR="005F2719" w:rsidRDefault="005F2719" w:rsidP="005F2719">
      <w:pPr>
        <w:spacing w:line="280" w:lineRule="exact"/>
        <w:rPr>
          <w:color w:val="C00000"/>
        </w:rPr>
      </w:pPr>
      <w:r>
        <w:rPr>
          <w:color w:val="C00000"/>
        </w:rPr>
        <w:tab/>
        <w:t>Решение Сенненского районного Совета депутатов от 20 марта 2020 г. № 109</w:t>
      </w:r>
      <w:r w:rsidR="00AA0D68">
        <w:rPr>
          <w:color w:val="C00000"/>
        </w:rPr>
        <w:t>;</w:t>
      </w:r>
    </w:p>
    <w:p w:rsidR="005F2719" w:rsidRDefault="00AA0D68" w:rsidP="005F2719">
      <w:pPr>
        <w:spacing w:line="280" w:lineRule="exact"/>
        <w:rPr>
          <w:color w:val="C00000"/>
        </w:rPr>
      </w:pPr>
      <w:r>
        <w:rPr>
          <w:color w:val="C00000"/>
        </w:rPr>
        <w:tab/>
        <w:t>Решение Сенненского районного Совета депутатов от 31 января 2022 г. № 214</w:t>
      </w:r>
    </w:p>
    <w:p w:rsidR="00AA0D68" w:rsidRPr="005F2719" w:rsidRDefault="00AA0D68" w:rsidP="005F2719">
      <w:pPr>
        <w:spacing w:line="280" w:lineRule="exact"/>
        <w:rPr>
          <w:color w:val="C00000"/>
        </w:rPr>
      </w:pPr>
    </w:p>
    <w:p w:rsidR="005F2719" w:rsidRDefault="005F2719" w:rsidP="005F2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основании подпункта 1.21 пункта 1 статьи 17 Закона Республик</w:t>
      </w:r>
      <w:r w:rsidR="000713D8">
        <w:rPr>
          <w:sz w:val="30"/>
          <w:szCs w:val="30"/>
        </w:rPr>
        <w:t>и Беларусь от 4 января 2010 г. № 108-З</w:t>
      </w:r>
      <w:r>
        <w:rPr>
          <w:sz w:val="30"/>
          <w:szCs w:val="30"/>
        </w:rPr>
        <w:t xml:space="preserve"> 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Сенненский</w:t>
      </w:r>
      <w:proofErr w:type="spellEnd"/>
      <w:r>
        <w:rPr>
          <w:sz w:val="30"/>
          <w:szCs w:val="30"/>
        </w:rPr>
        <w:t xml:space="preserve"> районный Совет депутатов РЕШИЛ:</w:t>
      </w:r>
    </w:p>
    <w:p w:rsidR="005F2719" w:rsidRDefault="005F2719" w:rsidP="005F271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Образовать президиум Сенненского районного Совета депутатов двадцать восьмого созыва в следующем составе:</w:t>
      </w:r>
    </w:p>
    <w:p w:rsidR="005F2719" w:rsidRDefault="005F2719" w:rsidP="005F2719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25"/>
        <w:gridCol w:w="5210"/>
      </w:tblGrid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Вилюго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Михаил Николаевич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Сенненского районного Совета депутатов двадцать восьмого созыва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Ладыжин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Иванович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заместитель председателя Сенненского районного Совета депутатов двадцать восьмого созыва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Барановский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Анатолий Леонидович  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Сенненского районного Совета депутатов двадцать восьмого созыва по вопросам  местного самоуправления и регламенту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Богданов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 Викторович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 комиссии Сенненского районного Совета депутатов двадцать восьмого созыва по вопросам социальной сферы, социальной защиты граждан и делам молодежи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Горнак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Татьяна Петровна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Сенненского районного Совета депутатов двадцать восьмого созыва по вопросам бюджета и экономического развития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lastRenderedPageBreak/>
              <w:t>Хиревич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Леонид Михайлович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Сенненского районного Совета депутатов двадцать восьмого созыва по вопросам агропромышленного комплекса и экологии</w:t>
            </w:r>
          </w:p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5F2719" w:rsidTr="005F2719">
        <w:tc>
          <w:tcPr>
            <w:tcW w:w="3936" w:type="dxa"/>
            <w:hideMark/>
          </w:tcPr>
          <w:p w:rsidR="005F2719" w:rsidRDefault="00AA0D6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Метелица</w:t>
            </w:r>
          </w:p>
          <w:p w:rsidR="005F2719" w:rsidRDefault="00AA0D6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Снежанна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Федоровна </w:t>
            </w:r>
          </w:p>
        </w:tc>
        <w:tc>
          <w:tcPr>
            <w:tcW w:w="425" w:type="dxa"/>
            <w:hideMark/>
          </w:tcPr>
          <w:p w:rsidR="005F2719" w:rsidRDefault="005F271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  <w:hideMark/>
          </w:tcPr>
          <w:p w:rsidR="005F2719" w:rsidRDefault="00AA0D6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Краснооктябрьского</w:t>
            </w:r>
            <w:r w:rsidR="005F2719">
              <w:rPr>
                <w:sz w:val="30"/>
                <w:szCs w:val="30"/>
                <w:lang w:eastAsia="en-US"/>
              </w:rPr>
              <w:t xml:space="preserve"> избирательного округа № </w:t>
            </w: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</w:tbl>
    <w:p w:rsidR="005F2719" w:rsidRDefault="005F2719" w:rsidP="005F2719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5F2719" w:rsidRDefault="005F2719" w:rsidP="005F2719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М.Н.Вилюго</w:t>
      </w:r>
      <w:proofErr w:type="spellEnd"/>
    </w:p>
    <w:p w:rsidR="005F2719" w:rsidRDefault="005F2719" w:rsidP="005F2719"/>
    <w:p w:rsidR="005F2719" w:rsidRDefault="005F2719" w:rsidP="005F2719"/>
    <w:p w:rsidR="005F2719" w:rsidRDefault="005F2719" w:rsidP="005F2719"/>
    <w:p w:rsidR="006219C2" w:rsidRDefault="006219C2"/>
    <w:sectPr w:rsidR="006219C2" w:rsidSect="0062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19"/>
    <w:rsid w:val="000713D8"/>
    <w:rsid w:val="003612A9"/>
    <w:rsid w:val="00400537"/>
    <w:rsid w:val="005951D3"/>
    <w:rsid w:val="005F2719"/>
    <w:rsid w:val="006219C2"/>
    <w:rsid w:val="00AA0D68"/>
    <w:rsid w:val="00AD20D4"/>
    <w:rsid w:val="00C12787"/>
    <w:rsid w:val="00C76979"/>
    <w:rsid w:val="00E927E1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19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1460</Characters>
  <Application>Microsoft Office Word</Application>
  <DocSecurity>0</DocSecurity>
  <Lines>12</Lines>
  <Paragraphs>3</Paragraphs>
  <ScaleCrop>false</ScaleCrop>
  <Company>diakov.net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10</cp:revision>
  <dcterms:created xsi:type="dcterms:W3CDTF">2022-01-18T13:43:00Z</dcterms:created>
  <dcterms:modified xsi:type="dcterms:W3CDTF">2022-03-14T07:32:00Z</dcterms:modified>
</cp:coreProperties>
</file>