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15" w:rsidRPr="00483615" w:rsidRDefault="00483615" w:rsidP="00483615">
      <w:pPr>
        <w:overflowPunct w:val="0"/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97716E" w:rsidRPr="0097716E" w:rsidRDefault="0097716E" w:rsidP="0097716E">
      <w:pPr>
        <w:tabs>
          <w:tab w:val="left" w:pos="4536"/>
          <w:tab w:val="left" w:pos="4820"/>
          <w:tab w:val="left" w:pos="5940"/>
          <w:tab w:val="left" w:pos="6300"/>
        </w:tabs>
        <w:spacing w:after="0" w:line="280" w:lineRule="exact"/>
        <w:ind w:right="4820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97716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Дополнительный информационный материал   в рамках    единого    дня информирования населения в </w:t>
      </w:r>
      <w:proofErr w:type="spellStart"/>
      <w:r w:rsidRPr="0097716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Сенненском</w:t>
      </w:r>
      <w:proofErr w:type="spellEnd"/>
      <w:r w:rsidRPr="0097716E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районе к 16.01.2025г.</w:t>
      </w:r>
    </w:p>
    <w:p w:rsidR="00483615" w:rsidRPr="00483615" w:rsidRDefault="00483615" w:rsidP="00483615">
      <w:pPr>
        <w:spacing w:after="160" w:line="259" w:lineRule="auto"/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83615" w:rsidRPr="00483615" w:rsidTr="00E0772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83615" w:rsidRPr="00483615" w:rsidRDefault="00483615" w:rsidP="00483615">
            <w:pPr>
              <w:shd w:val="clear" w:color="auto" w:fill="FFFFFF"/>
              <w:spacing w:after="0" w:line="240" w:lineRule="auto"/>
              <w:ind w:right="56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Правонарушения </w:t>
            </w:r>
            <w:proofErr w:type="gramStart"/>
            <w:r w:rsidRPr="0048361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экстремистской</w:t>
            </w:r>
            <w:proofErr w:type="gramEnd"/>
            <w:r w:rsidRPr="0048361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</w:t>
            </w:r>
          </w:p>
          <w:p w:rsidR="00483615" w:rsidRPr="00483615" w:rsidRDefault="00483615" w:rsidP="00483615">
            <w:pPr>
              <w:shd w:val="clear" w:color="auto" w:fill="FFFFFF"/>
              <w:spacing w:after="0" w:line="240" w:lineRule="auto"/>
              <w:ind w:right="566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направленности и ответственность за их совершение</w:t>
            </w:r>
          </w:p>
          <w:p w:rsidR="00483615" w:rsidRPr="00483615" w:rsidRDefault="00483615" w:rsidP="00483615">
            <w:pPr>
              <w:shd w:val="clear" w:color="auto" w:fill="FFFFFF"/>
              <w:spacing w:after="0" w:line="240" w:lineRule="auto"/>
              <w:ind w:right="566"/>
              <w:textAlignment w:val="baseline"/>
              <w:rPr>
                <w:rFonts w:ascii="inherit" w:eastAsia="Times New Roman" w:hAnsi="inherit" w:cs="Arial"/>
                <w:i/>
                <w:color w:val="333333"/>
                <w:sz w:val="21"/>
                <w:szCs w:val="21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bCs/>
                <w:i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(дополнительная тема)</w:t>
            </w:r>
          </w:p>
          <w:p w:rsidR="00483615" w:rsidRPr="00483615" w:rsidRDefault="00483615" w:rsidP="00483615">
            <w:pPr>
              <w:shd w:val="clear" w:color="auto" w:fill="FFFFFF"/>
              <w:spacing w:after="0" w:line="360" w:lineRule="auto"/>
              <w:ind w:left="-283" w:right="567" w:hanging="142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</w:p>
          <w:p w:rsidR="00483615" w:rsidRPr="00483615" w:rsidRDefault="00483615" w:rsidP="0048361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Несмотря на то, что понятие «экстремизм» широко используются средствами массовой информации, в большинстве своей граждане не имеют понятия или имеют очень слабое, размытое представление об этом, в том числе и потому, что мы уже долгие годы живем в мирной стране.</w:t>
            </w:r>
          </w:p>
          <w:p w:rsidR="00483615" w:rsidRPr="00483615" w:rsidRDefault="00483615" w:rsidP="0048361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Экстремизм сегодня все более грозно заявляет о себе, нарушая важнейшие права человека: на жизнь, свободу, безопасность. Он становится одной из важнейших проблем современного мира.</w:t>
            </w:r>
          </w:p>
          <w:p w:rsidR="00483615" w:rsidRPr="00483615" w:rsidRDefault="00483615" w:rsidP="0048361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 Республике Беларусь определены правовые и организационные основы противодействия экстремизму, принят и действует Закон Республики Беларусь от 04.01.2007 №203-З «О противодействии экстремизму».</w:t>
            </w:r>
          </w:p>
          <w:p w:rsidR="00483615" w:rsidRPr="00483615" w:rsidRDefault="00483615" w:rsidP="0048361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Сегодня самым распространенным средством общения и обмена информацией между людьми, находящимися в любых точках планеты, являются интернет и социальные сети, которые стали неотъемлемой частью жизни современного общества. Легкодоступность, анонимность, быстрота передачи необходимой информации, практическое отсутствие цензуры – это все привлекает как нас с вами, так и тех, кто преследует свои, не всегда законные цели, которые имеют квалификацию либо в </w:t>
            </w:r>
            <w:proofErr w:type="gramStart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административном</w:t>
            </w:r>
            <w:proofErr w:type="gramEnd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либо уголовном законодательстве.</w:t>
            </w:r>
          </w:p>
          <w:p w:rsidR="00483615" w:rsidRPr="00483615" w:rsidRDefault="00483615" w:rsidP="0048361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Блуждая в интернете, мы порой не задумываемся над тем, что за </w:t>
            </w:r>
            <w:proofErr w:type="spellStart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репост</w:t>
            </w:r>
            <w:proofErr w:type="spellEnd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какой-либо картинки, материала может следовать ответственность.</w:t>
            </w:r>
          </w:p>
          <w:p w:rsidR="00483615" w:rsidRPr="00483615" w:rsidRDefault="00483615" w:rsidP="0048361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Как же себя обезопасить, как не попасть в положение вне закона?</w:t>
            </w:r>
          </w:p>
          <w:p w:rsidR="00483615" w:rsidRPr="00483615" w:rsidRDefault="00483615" w:rsidP="0048361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Интернет поможет в данном случае. Для этих целей </w:t>
            </w:r>
            <w:r w:rsidRPr="004836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на официальном сайте Министерства информации Республики Беларусь(</w:t>
            </w:r>
            <w:hyperlink r:id="rId5" w:history="1">
              <w:r w:rsidRPr="00483615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563C1"/>
                  <w:sz w:val="29"/>
                  <w:szCs w:val="29"/>
                  <w:u w:val="single"/>
                  <w:bdr w:val="none" w:sz="0" w:space="0" w:color="auto" w:frame="1"/>
                  <w:lang w:eastAsia="ru-RU"/>
                </w:rPr>
                <w:t>http://www.mininform.gov.by/documents/respublikanskiy-spisok-ekstremistskikh-materialov/</w:t>
              </w:r>
            </w:hyperlink>
            <w:r w:rsidRPr="004836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) </w:t>
            </w: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размещен Республиканский список экстремистских материалов, где содержится перечень информационной продукции, признанной по решениям судов экстремистскими материалами.</w:t>
            </w:r>
          </w:p>
          <w:p w:rsidR="00483615" w:rsidRPr="00483615" w:rsidRDefault="00483615" w:rsidP="00483615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proofErr w:type="gramStart"/>
            <w:r w:rsidRPr="00483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Экстремистские материалы</w:t>
            </w: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- символика и атрибутика, информационная продукция (печатные, аудио-, аудиовизуальные и другие информационные сообщения и (или) материалы, плакаты, портреты, транспаранты и иная наглядная агитация, рекламная продукция), предназначенные для публичных демонстрации, использования и распространения либо распространенные любым способом в целях </w:t>
            </w: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вовлечения в экстремистскую деятельность и ее пропаганды и признанные экстремистскими материалами по решению суда</w:t>
            </w:r>
            <w:r w:rsidR="008A20B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483615" w:rsidRPr="00483615" w:rsidRDefault="008A20BA" w:rsidP="00483615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Экстремистские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телеграм</w:t>
            </w:r>
            <w:proofErr w:type="spellEnd"/>
            <w:r w:rsidR="00483615"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каналы,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телеграм</w:t>
            </w:r>
            <w:proofErr w:type="spellEnd"/>
            <w:r w:rsidR="00483615"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-чаты, после того, как их признают экстремистским формированием, вместе с аудиторией могут попасть под уголовную ответственность. Только с момента признания экстремистским формированием начинается уголовное преследование. </w:t>
            </w:r>
          </w:p>
          <w:p w:rsidR="00483615" w:rsidRPr="00483615" w:rsidRDefault="00483615" w:rsidP="00483615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Различная пропаганда</w:t>
            </w: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– «слив» данных, </w:t>
            </w:r>
            <w:proofErr w:type="spellStart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репосты</w:t>
            </w:r>
            <w:proofErr w:type="spellEnd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, комментарии, оказание поддержки в популяризации канала, финансирование – это влечет в настоящее время административную ответственность. </w:t>
            </w:r>
          </w:p>
          <w:p w:rsidR="00483615" w:rsidRPr="00483615" w:rsidRDefault="00483615" w:rsidP="00483615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Подписка</w:t>
            </w: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– это элемент популяризации, распространения экстремистской информации. Гражданам, которые из банального интереса или любопытства читают запрещенные каналы, признанные экстремистским материалом, уголовная либо административная ответственность не грозит. </w:t>
            </w:r>
          </w:p>
          <w:p w:rsidR="00483615" w:rsidRPr="00483615" w:rsidRDefault="00483615" w:rsidP="00483615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proofErr w:type="spellStart"/>
            <w:r w:rsidRPr="00483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Деанонимизировать</w:t>
            </w:r>
            <w:proofErr w:type="spellEnd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правоохранители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деятельность, предусмотрена административная ответственность согласно ст.19.11 КоАП Республики Беларусь. Обращаю внимание, что в данном случае срок привлечения к ответственности начинается с момента обнаружения правонарушения, а не с момента опубликования информации, лайка, </w:t>
            </w:r>
            <w:proofErr w:type="spellStart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репоста</w:t>
            </w:r>
            <w:proofErr w:type="spellEnd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и т.д.</w:t>
            </w:r>
          </w:p>
          <w:p w:rsidR="00483615" w:rsidRPr="00483615" w:rsidRDefault="00483615" w:rsidP="00483615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Справочно: </w:t>
            </w:r>
            <w:proofErr w:type="gramStart"/>
            <w:r w:rsidRPr="00483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-  </w:t>
            </w:r>
            <w:r w:rsidRPr="004836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влекут наложение штрафа в размере до двадцати базовых величин с конфискацией предмета административного правонарушения,</w:t>
            </w:r>
            <w:r w:rsidRPr="00483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на индивидуального предпринимателя — от двадцати до пятидесяти базовых величин с конфискацией предмета административного правонарушения, а на юридическое лицо — от</w:t>
            </w:r>
            <w:proofErr w:type="gramEnd"/>
            <w:r w:rsidRPr="00483615">
              <w:rPr>
                <w:rFonts w:ascii="Times New Roman" w:eastAsia="Times New Roman" w:hAnsi="Times New Roman" w:cs="Times New Roman"/>
                <w:i/>
                <w:i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пятидесяти до двухсот базовых величин с конфискацией предмета административного правонарушения.</w:t>
            </w: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 </w:t>
            </w:r>
          </w:p>
          <w:p w:rsidR="00483615" w:rsidRPr="00483615" w:rsidRDefault="00483615" w:rsidP="00483615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proofErr w:type="gramStart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Как правило, по указанной статье привлекаются лица, распространяющие в глобальной компьютерной сети «интернет» (</w:t>
            </w:r>
            <w:proofErr w:type="spellStart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мессенджерах</w:t>
            </w:r>
            <w:proofErr w:type="spellEnd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вайбер</w:t>
            </w:r>
            <w:proofErr w:type="spellEnd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», «телеграмм» и др.) информацию с телеграмм-каналов и иных источников, признанных экстремистскими (NEXTA, Беларусь головного мозга, мая </w:t>
            </w:r>
            <w:proofErr w:type="spellStart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краина</w:t>
            </w:r>
            <w:proofErr w:type="spellEnd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беларусь</w:t>
            </w:r>
            <w:proofErr w:type="spellEnd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и др., полный перечень которых определен Министерством информации Республики Беларусь), либо хранящие указанную информацию с целью ее распространения.</w:t>
            </w:r>
            <w:proofErr w:type="gramEnd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Состав указанного административного правонарушения будет и в том случае, когда гражданин передает какую-либо информацию для </w:t>
            </w: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 xml:space="preserve">размещения ее на экстремистском канале, поскольку в этой ситуации он  фактически участвует в изготовлении экстремистской продукции, так как вся </w:t>
            </w:r>
            <w:proofErr w:type="gramStart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информация</w:t>
            </w:r>
            <w:proofErr w:type="gramEnd"/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размещенная на канале, признанном экстремистским, также является экстремистской. </w:t>
            </w:r>
          </w:p>
          <w:p w:rsidR="00483615" w:rsidRPr="00483615" w:rsidRDefault="00483615" w:rsidP="00483615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К </w:t>
            </w:r>
            <w:r w:rsidRPr="00483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преступлениям экстремистской направленности</w:t>
            </w: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 xml:space="preserve"> относятся публичные призывы к осуществлению деятельности, возбуждающей ненависть и вражду, а равно унижение человеческого достоинства, организация экстремистского сообщества.</w:t>
            </w:r>
          </w:p>
          <w:p w:rsidR="00483615" w:rsidRPr="00483615" w:rsidRDefault="00483615" w:rsidP="00483615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Экстремистская деятельность (экстремизм): </w:t>
            </w:r>
          </w:p>
          <w:p w:rsidR="00483615" w:rsidRPr="00483615" w:rsidRDefault="00483615" w:rsidP="00483615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- насильственное изменение основ конституционного строя и нарушение целостности государства Республики Беларусь; </w:t>
            </w:r>
          </w:p>
          <w:p w:rsidR="00483615" w:rsidRPr="00483615" w:rsidRDefault="00483615" w:rsidP="00483615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- публичное оправдание терроризма и иная террористическая деятельность; возбуждение социальной, расовой, национальной или религиозной розни; нарушение прав, свобод и законных интересов человека и гражданина; </w:t>
            </w:r>
          </w:p>
          <w:p w:rsidR="00483615" w:rsidRPr="00483615" w:rsidRDefault="00483615" w:rsidP="00483615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- пропаганда и публичное демонстрирование нацистской атрибутики или символики;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 </w:t>
            </w:r>
          </w:p>
          <w:p w:rsidR="00483615" w:rsidRPr="00483615" w:rsidRDefault="00483615" w:rsidP="00483615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- публичное заведомо ложное обвинение должностного лица, в совершении противоправных деяний, непосредственно связанных выполнении им своих должностных обязанностей; </w:t>
            </w:r>
          </w:p>
          <w:p w:rsidR="00483615" w:rsidRPr="00483615" w:rsidRDefault="00483615" w:rsidP="00483615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- организация и подготовка указанных деяний, а также подстрекательство к их осуществлению;</w:t>
            </w:r>
          </w:p>
          <w:p w:rsidR="00483615" w:rsidRPr="00483615" w:rsidRDefault="00483615" w:rsidP="00483615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9"/>
                <w:szCs w:val="29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- финансирование указанных деяний либо иное содействие в их организации. </w:t>
            </w:r>
          </w:p>
          <w:p w:rsidR="00483615" w:rsidRPr="00483615" w:rsidRDefault="00483615" w:rsidP="00483615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</w:pPr>
            <w:r w:rsidRPr="00483615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 Сегодня органы внутренних дел имеют возможность оперативно и качественно реагировать на вызовы и угрозы деструктивно настроенных граждан. Грамотные и профессиональные действия сотрудников милиции, современные методики расследования и раскрытия преступлений, позволяют устанавливать и привлекать к ответственности лиц, причастных к совершению подобных преступлений.</w:t>
            </w:r>
          </w:p>
          <w:p w:rsidR="00483615" w:rsidRPr="00483615" w:rsidRDefault="00483615" w:rsidP="00E166DA">
            <w:pPr>
              <w:spacing w:after="160" w:line="259" w:lineRule="auto"/>
              <w:ind w:left="284" w:firstLine="993"/>
              <w:jc w:val="both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483615" w:rsidRPr="00483615" w:rsidRDefault="00483615" w:rsidP="00483615">
      <w:pPr>
        <w:spacing w:after="160" w:line="259" w:lineRule="auto"/>
        <w:rPr>
          <w:rFonts w:ascii="Calibri" w:eastAsia="Calibri" w:hAnsi="Calibri" w:cs="Times New Roman"/>
        </w:rPr>
      </w:pPr>
    </w:p>
    <w:p w:rsidR="004D4D5C" w:rsidRDefault="0097716E"/>
    <w:sectPr w:rsidR="004D4D5C" w:rsidSect="000839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27"/>
    <w:rsid w:val="00254831"/>
    <w:rsid w:val="00483615"/>
    <w:rsid w:val="006D711B"/>
    <w:rsid w:val="006D7CE1"/>
    <w:rsid w:val="008A20BA"/>
    <w:rsid w:val="00922098"/>
    <w:rsid w:val="0097716E"/>
    <w:rsid w:val="00E166DA"/>
    <w:rsid w:val="00E60727"/>
    <w:rsid w:val="00F6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inform.gov.by/documents/respublikanskiy-spisok-ekstremistskikh-material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2025-01-14T08:54:00Z</dcterms:created>
  <dcterms:modified xsi:type="dcterms:W3CDTF">2025-01-14T09:19:00Z</dcterms:modified>
</cp:coreProperties>
</file>