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55" w:rsidRPr="00B83CC1" w:rsidRDefault="00E40055" w:rsidP="00E40055">
      <w:pPr>
        <w:shd w:val="clear" w:color="auto" w:fill="FFFFFF"/>
        <w:spacing w:after="150" w:line="48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2"/>
          <w:szCs w:val="42"/>
          <w:lang w:eastAsia="ru-RU"/>
        </w:rPr>
      </w:pPr>
      <w:r w:rsidRPr="00B83CC1">
        <w:rPr>
          <w:rFonts w:ascii="Arial" w:eastAsia="Times New Roman" w:hAnsi="Arial" w:cs="Arial"/>
          <w:b/>
          <w:bCs/>
          <w:color w:val="333333"/>
          <w:kern w:val="36"/>
          <w:sz w:val="42"/>
          <w:szCs w:val="42"/>
          <w:lang w:eastAsia="ru-RU"/>
        </w:rPr>
        <w:t>Сенсорный сад в Богушевске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Инициативная группа по здоровому образу жизни "БАКС" из Богушевска хочет создать сенсор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ный сад в посёлке.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Проект:</w:t>
      </w:r>
      <w:r w:rsidRPr="00B83CC1">
        <w:rPr>
          <w:rFonts w:ascii="Arial" w:eastAsia="Times New Roman" w:hAnsi="Arial" w:cs="Arial"/>
          <w:color w:val="333333"/>
          <w:sz w:val="23"/>
          <w:lang w:eastAsia="ru-RU"/>
        </w:rPr>
        <w:t> 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«Сенсорный сад «Территория здоровья»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5715000" cy="3810000"/>
            <wp:effectExtent l="19050" t="0" r="0" b="0"/>
            <wp:docPr id="1" name="Рисунок 1" descr="sensornyi_sad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nsornyi_sad_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Проблема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Пожилым людям, </w:t>
      </w:r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людям</w:t>
      </w:r>
      <w:proofErr w:type="gram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находящимся на реабилитации после перенесенных заболеваний, детям и людям с инвалидностью, 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людям в сложной жизнен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ной ситуации 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нет в поселке специализированных мест реабилитации, 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где они могут получить психологическую помощь и заряд положительных э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моций, а также развивать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реализовать свой потенциал.</w:t>
      </w:r>
      <w:bookmarkStart w:id="0" w:name="_GoBack"/>
      <w:bookmarkEnd w:id="0"/>
    </w:p>
    <w:p w:rsidR="00E40055" w:rsidRPr="00B83CC1" w:rsidRDefault="00E40055" w:rsidP="00E40055">
      <w:pPr>
        <w:shd w:val="clear" w:color="auto" w:fill="FFFFFF"/>
        <w:spacing w:after="150" w:line="28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Актуальность</w:t>
      </w:r>
    </w:p>
    <w:p w:rsidR="00E40055" w:rsidRDefault="00E40055" w:rsidP="00E40055">
      <w:pPr>
        <w:shd w:val="clear" w:color="auto" w:fill="FFFFFF"/>
        <w:spacing w:after="150" w:line="28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территории Богушевского  сельского совета проживает 4 856 жителей, население Богушевска составляет 2808 человек, старше трудоспособного возраста-1407 человек ,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26 – дети с инвалидн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остью, 4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5 многодетных семей.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 территории Богушевского сельского совета находится ГУСО «Богушевский дом-интернат для детей с особенностями психофизического развития».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 разным проблемам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эти люди находятся в социальной изоляции и зачастую не могут самостоятельно ее преодолеть. Но они такие же участники социума, как и остальные, и имеют право – независимо от своих физических особенностей, диагнозов и возраста – жить активно и полноценно. Необходимо только создать условия для этого.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Сенсорный сад – специально организованная территория, создающая благоприятные услови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я для общения с окружающим миром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А сенсорный он потому, что 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воздействует на разные органы чувств, позволяет их развивать и укреплять. Другими словами, сад ощущений помогает в реабилитации и развитии детей с инвалидностью, в восстановлении после тяжелых болезней, а также в преодолении последствий стресса.  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5715000" cy="3810000"/>
            <wp:effectExtent l="19050" t="0" r="0" b="0"/>
            <wp:docPr id="2" name="Рисунок 2" descr="sensornyi_sad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nsornyi_sad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енсорный сад – проект, который полезен самой широкой аудитории.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юди смогут отдохнуть в этом пространстве, восполнить свои жизненные силы и получить позитивные эмоции. Позаботившись о социально уязвимых людях, мы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сможем помочь и всем желающим.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Идея сенсорного сада не нова, но успешно апробирована и заслуживает распространения. Такие места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уже открыты и работают в России, а п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ервый в Беларуси сенсорный сад появился в </w:t>
      </w:r>
      <w:proofErr w:type="spellStart"/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Боровлянах</w:t>
      </w:r>
      <w:proofErr w:type="spellEnd"/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возле детского хосписа.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Целевая группа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Пожилые, дети и люди с инвалидностью, люди в сложной жизненной ситуации, проживающие в г.п. Богушевск Сенненского района Витебской области.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Решение</w:t>
      </w:r>
    </w:p>
    <w:p w:rsidR="00E40055" w:rsidRPr="00B83CC1" w:rsidRDefault="00E40055" w:rsidP="00E400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Создаем сенсорный сад – 6-10 модулей.</w:t>
      </w:r>
    </w:p>
    <w:p w:rsidR="00E40055" w:rsidRPr="00B83CC1" w:rsidRDefault="00E40055" w:rsidP="00E400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Организуем занятия для целевых групп, свободное посещение сада, индивидуальные и групповые занятия садовой терапией для детей и взрослых, специальные мастер-классы по использованию сенсорного сада.</w:t>
      </w:r>
    </w:p>
    <w:p w:rsidR="00E40055" w:rsidRPr="00B83CC1" w:rsidRDefault="00E40055" w:rsidP="00E4005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>Реализуем коррекционно-развивающие программы для детей (мелкая моторика, естественное стимулирование органов чувств в сенсорно обогащенной среде, игры для развития воображения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фантазии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речи).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Цели проекта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Будет создан особый ландшафт на «Территории здоровья», который станет популярным и любимым местом, поможет укрепить здоровье людей, справиться со стрессом и восполнит дефицит эмоционально-чувственного общения с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окружающей средой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Воплощение идеи сенсорного сада станет продолжением формирования территории здоровья в Богушевске. </w:t>
      </w:r>
      <w:proofErr w:type="gramStart"/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поселке уже проделана значительная работа по продвижению здорового образ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 жизни: открыты и действуют три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велосипедных маршрута (один из маршрутов адаптирован под пешеходный и для занятий скандинавской ходьбой), пункт проката велосипедов и палок дл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я скандинавской ходьбы, издан сборник 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активных народных игр для организации досуга детей и взрослых.</w:t>
      </w:r>
      <w:proofErr w:type="gramEnd"/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drawing>
          <wp:inline distT="0" distB="0" distL="0" distR="0">
            <wp:extent cx="5715000" cy="3810000"/>
            <wp:effectExtent l="19050" t="0" r="0" b="0"/>
            <wp:docPr id="3" name="Рисунок 3" descr="img_8153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8153z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Велопрогулка с учениками Богушевской санаторной школы-интерната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5715000" cy="3810000"/>
            <wp:effectExtent l="19050" t="0" r="0" b="0"/>
            <wp:docPr id="4" name="Рисунок 4" descr="img_8274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8274z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Участники "БАКС" играют в народные игры с учениками санаторной школы-интерната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Бюджет</w:t>
      </w:r>
    </w:p>
    <w:tbl>
      <w:tblPr>
        <w:tblW w:w="745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9"/>
        <w:gridCol w:w="1840"/>
        <w:gridCol w:w="976"/>
        <w:gridCol w:w="1243"/>
        <w:gridCol w:w="899"/>
        <w:gridCol w:w="1218"/>
      </w:tblGrid>
      <w:tr w:rsidR="00E40055" w:rsidRPr="00B83CC1" w:rsidTr="00477D33">
        <w:tc>
          <w:tcPr>
            <w:tcW w:w="1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Что необходимо приобрести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1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Количество</w:t>
            </w:r>
          </w:p>
        </w:tc>
        <w:tc>
          <w:tcPr>
            <w:tcW w:w="8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Цена, BYN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Стоимость,</w:t>
            </w:r>
          </w:p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BYN</w:t>
            </w:r>
          </w:p>
        </w:tc>
      </w:tr>
      <w:tr w:rsidR="00E40055" w:rsidRPr="00B83CC1" w:rsidTr="00477D33">
        <w:tc>
          <w:tcPr>
            <w:tcW w:w="1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1.                   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Доска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</w:t>
            </w:r>
            <w:r w:rsidRPr="00B83CC1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3</w:t>
            </w:r>
          </w:p>
        </w:tc>
        <w:tc>
          <w:tcPr>
            <w:tcW w:w="1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500</w:t>
            </w:r>
          </w:p>
        </w:tc>
      </w:tr>
      <w:tr w:rsidR="00E40055" w:rsidRPr="00B83CC1" w:rsidTr="00477D33">
        <w:tc>
          <w:tcPr>
            <w:tcW w:w="1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2.                   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Древесина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</w:t>
            </w:r>
            <w:r w:rsidRPr="00B83CC1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3</w:t>
            </w:r>
          </w:p>
        </w:tc>
        <w:tc>
          <w:tcPr>
            <w:tcW w:w="1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300</w:t>
            </w:r>
          </w:p>
        </w:tc>
      </w:tr>
      <w:tr w:rsidR="00E40055" w:rsidRPr="00B83CC1" w:rsidTr="00477D33">
        <w:tc>
          <w:tcPr>
            <w:tcW w:w="1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3.                   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Песок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</w:t>
            </w:r>
          </w:p>
        </w:tc>
        <w:tc>
          <w:tcPr>
            <w:tcW w:w="1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150</w:t>
            </w:r>
          </w:p>
        </w:tc>
      </w:tr>
      <w:tr w:rsidR="00E40055" w:rsidRPr="00B83CC1" w:rsidTr="00477D33">
        <w:tc>
          <w:tcPr>
            <w:tcW w:w="1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4.                   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Канат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1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150</w:t>
            </w:r>
          </w:p>
        </w:tc>
      </w:tr>
      <w:tr w:rsidR="00E40055" w:rsidRPr="00B83CC1" w:rsidTr="00477D33">
        <w:tc>
          <w:tcPr>
            <w:tcW w:w="1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5.                   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Наполнители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кг.</w:t>
            </w:r>
          </w:p>
        </w:tc>
        <w:tc>
          <w:tcPr>
            <w:tcW w:w="1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1000</w:t>
            </w:r>
          </w:p>
        </w:tc>
        <w:tc>
          <w:tcPr>
            <w:tcW w:w="8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150</w:t>
            </w:r>
          </w:p>
        </w:tc>
      </w:tr>
      <w:tr w:rsidR="00E40055" w:rsidRPr="00B83CC1" w:rsidTr="00477D33">
        <w:tc>
          <w:tcPr>
            <w:tcW w:w="1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6.                   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Изготовление буклета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1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250</w:t>
            </w:r>
          </w:p>
        </w:tc>
        <w:tc>
          <w:tcPr>
            <w:tcW w:w="8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750</w:t>
            </w:r>
          </w:p>
        </w:tc>
      </w:tr>
      <w:tr w:rsidR="00E40055" w:rsidRPr="00B83CC1" w:rsidTr="00477D33">
        <w:tc>
          <w:tcPr>
            <w:tcW w:w="1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7.                   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Баннер-растяжка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1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4</w:t>
            </w: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4</w:t>
            </w: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50</w:t>
            </w:r>
          </w:p>
        </w:tc>
      </w:tr>
      <w:tr w:rsidR="00E40055" w:rsidRPr="00B83CC1" w:rsidTr="00477D33">
        <w:tc>
          <w:tcPr>
            <w:tcW w:w="1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8.                   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Лейка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1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30</w:t>
            </w:r>
          </w:p>
        </w:tc>
      </w:tr>
      <w:tr w:rsidR="00E40055" w:rsidRPr="00B83CC1" w:rsidTr="00477D33">
        <w:tc>
          <w:tcPr>
            <w:tcW w:w="1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9.                   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Саженцы хвойников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1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8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50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1000</w:t>
            </w:r>
          </w:p>
        </w:tc>
      </w:tr>
      <w:tr w:rsidR="00E40055" w:rsidRPr="00B83CC1" w:rsidTr="00477D33">
        <w:tc>
          <w:tcPr>
            <w:tcW w:w="1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10.               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Бескаркасное кресло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1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600</w:t>
            </w:r>
          </w:p>
        </w:tc>
      </w:tr>
      <w:tr w:rsidR="00E40055" w:rsidRPr="00B83CC1" w:rsidTr="00477D33">
        <w:tc>
          <w:tcPr>
            <w:tcW w:w="1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11.               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Плёнка для укрытия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</w:t>
            </w:r>
            <w:r w:rsidRPr="00B83CC1">
              <w:rPr>
                <w:rFonts w:ascii="Arial" w:eastAsia="Times New Roman" w:hAnsi="Arial" w:cs="Arial"/>
                <w:color w:val="333333"/>
                <w:sz w:val="17"/>
                <w:szCs w:val="17"/>
                <w:vertAlign w:val="superscript"/>
                <w:lang w:eastAsia="ru-RU"/>
              </w:rPr>
              <w:t>2</w:t>
            </w:r>
          </w:p>
        </w:tc>
        <w:tc>
          <w:tcPr>
            <w:tcW w:w="1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8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</w:t>
            </w: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00</w:t>
            </w:r>
          </w:p>
        </w:tc>
      </w:tr>
      <w:tr w:rsidR="00E40055" w:rsidRPr="00B83CC1" w:rsidTr="00477D33">
        <w:tc>
          <w:tcPr>
            <w:tcW w:w="1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12.               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Триммер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7500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7</w:t>
            </w: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500</w:t>
            </w:r>
          </w:p>
        </w:tc>
      </w:tr>
      <w:tr w:rsidR="00E40055" w:rsidRPr="00B83CC1" w:rsidTr="00477D33">
        <w:tc>
          <w:tcPr>
            <w:tcW w:w="1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13.               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Садовые качели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1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340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680</w:t>
            </w:r>
          </w:p>
        </w:tc>
      </w:tr>
      <w:tr w:rsidR="00E40055" w:rsidRPr="00B83CC1" w:rsidTr="00477D33">
        <w:tc>
          <w:tcPr>
            <w:tcW w:w="1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14.               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Гамак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1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</w:t>
            </w: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4</w:t>
            </w: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00</w:t>
            </w:r>
          </w:p>
        </w:tc>
      </w:tr>
      <w:tr w:rsidR="00E40055" w:rsidRPr="00B83CC1" w:rsidTr="00477D33">
        <w:tc>
          <w:tcPr>
            <w:tcW w:w="127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15.               </w:t>
            </w:r>
          </w:p>
        </w:tc>
        <w:tc>
          <w:tcPr>
            <w:tcW w:w="18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Световой модуль с песком</w:t>
            </w:r>
          </w:p>
        </w:tc>
        <w:tc>
          <w:tcPr>
            <w:tcW w:w="97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шт.</w:t>
            </w:r>
          </w:p>
        </w:tc>
        <w:tc>
          <w:tcPr>
            <w:tcW w:w="1243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89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</w:t>
            </w: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00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E40055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</w:t>
            </w: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00</w:t>
            </w:r>
          </w:p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E40055" w:rsidRPr="00B83CC1" w:rsidTr="00477D33">
        <w:tc>
          <w:tcPr>
            <w:tcW w:w="6237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E40055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16.           Летний душ             шт.         1                 300   300</w:t>
            </w:r>
          </w:p>
          <w:p w:rsidR="00E40055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17.           Бассейн                  шт.          1                 450 450</w:t>
            </w:r>
          </w:p>
          <w:p w:rsidR="00E40055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Итого: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                                                                       14740</w:t>
            </w:r>
          </w:p>
        </w:tc>
        <w:tc>
          <w:tcPr>
            <w:tcW w:w="1218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Сро</w:t>
      </w:r>
      <w:r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ки реализации:</w:t>
      </w:r>
    </w:p>
    <w:tbl>
      <w:tblPr>
        <w:tblW w:w="83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"/>
        <w:gridCol w:w="5099"/>
        <w:gridCol w:w="2755"/>
      </w:tblGrid>
      <w:tr w:rsidR="00E40055" w:rsidRPr="00B83CC1" w:rsidTr="00477D33">
        <w:tc>
          <w:tcPr>
            <w:tcW w:w="4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2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Сроки</w:t>
            </w:r>
          </w:p>
        </w:tc>
      </w:tr>
      <w:tr w:rsidR="00E40055" w:rsidRPr="00B83CC1" w:rsidTr="00477D33">
        <w:tc>
          <w:tcPr>
            <w:tcW w:w="4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4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Аудит территории и оценка потребностей вместе с пожилыми,  родителями детей с инвалидностью, людьми с инвалидностью</w:t>
            </w:r>
          </w:p>
        </w:tc>
        <w:tc>
          <w:tcPr>
            <w:tcW w:w="2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выполнено</w:t>
            </w:r>
          </w:p>
        </w:tc>
      </w:tr>
      <w:tr w:rsidR="00E40055" w:rsidRPr="00B83CC1" w:rsidTr="00477D33">
        <w:tc>
          <w:tcPr>
            <w:tcW w:w="4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4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Подготовка предварительного плана-схемы сенсорного сада</w:t>
            </w:r>
          </w:p>
        </w:tc>
        <w:tc>
          <w:tcPr>
            <w:tcW w:w="2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выполнено</w:t>
            </w:r>
          </w:p>
        </w:tc>
      </w:tr>
      <w:tr w:rsidR="00E40055" w:rsidRPr="00B83CC1" w:rsidTr="00477D33">
        <w:tc>
          <w:tcPr>
            <w:tcW w:w="4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4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Закупка семян цветов</w:t>
            </w:r>
          </w:p>
        </w:tc>
        <w:tc>
          <w:tcPr>
            <w:tcW w:w="2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выполнено</w:t>
            </w:r>
          </w:p>
        </w:tc>
      </w:tr>
      <w:tr w:rsidR="00E40055" w:rsidRPr="00B83CC1" w:rsidTr="00477D33">
        <w:tc>
          <w:tcPr>
            <w:tcW w:w="4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4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Подготовка территории для установки модулей</w:t>
            </w:r>
          </w:p>
        </w:tc>
        <w:tc>
          <w:tcPr>
            <w:tcW w:w="2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E40055" w:rsidRPr="00B83CC1" w:rsidTr="00477D33">
        <w:tc>
          <w:tcPr>
            <w:tcW w:w="4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4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Закупка материалов: доски, древесина, наполнители, песок</w:t>
            </w:r>
          </w:p>
        </w:tc>
        <w:tc>
          <w:tcPr>
            <w:tcW w:w="2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E40055" w:rsidRPr="00B83CC1" w:rsidTr="00477D33">
        <w:tc>
          <w:tcPr>
            <w:tcW w:w="4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Изготовление деревянных модулей-каркасов,</w:t>
            </w:r>
          </w:p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деревянных дорожек</w:t>
            </w:r>
          </w:p>
        </w:tc>
        <w:tc>
          <w:tcPr>
            <w:tcW w:w="2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E40055" w:rsidRPr="00B83CC1" w:rsidTr="00477D33">
        <w:tc>
          <w:tcPr>
            <w:tcW w:w="4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4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Разработка адаптивных программ, планирование индивидуальных и групповых занятий</w:t>
            </w:r>
          </w:p>
        </w:tc>
        <w:tc>
          <w:tcPr>
            <w:tcW w:w="2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E40055" w:rsidRPr="00B83CC1" w:rsidTr="00477D33">
        <w:tc>
          <w:tcPr>
            <w:tcW w:w="4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4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 xml:space="preserve">Разработка и создание информационного стенда, брошюр и листовок с полезной </w:t>
            </w: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информацией</w:t>
            </w:r>
          </w:p>
        </w:tc>
        <w:tc>
          <w:tcPr>
            <w:tcW w:w="2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E40055" w:rsidRPr="00B83CC1" w:rsidTr="00477D33">
        <w:tc>
          <w:tcPr>
            <w:tcW w:w="4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lastRenderedPageBreak/>
              <w:t>9</w:t>
            </w:r>
          </w:p>
        </w:tc>
        <w:tc>
          <w:tcPr>
            <w:tcW w:w="4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Установка модулей и оформление территории сенсорного сада</w:t>
            </w:r>
          </w:p>
        </w:tc>
        <w:tc>
          <w:tcPr>
            <w:tcW w:w="2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E40055" w:rsidRPr="00B83CC1" w:rsidTr="00477D33">
        <w:tc>
          <w:tcPr>
            <w:tcW w:w="4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4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Привлечение к выполнению проекта общественных организаций, волонтеров:</w:t>
            </w:r>
          </w:p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- высадка растений, благоустройство территории;</w:t>
            </w:r>
          </w:p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 - разработка информационных материалов;</w:t>
            </w: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br/>
              <w:t>- разработка и проведение досуговых и оздоровительных   программ</w:t>
            </w:r>
          </w:p>
        </w:tc>
        <w:tc>
          <w:tcPr>
            <w:tcW w:w="2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постоянно</w:t>
            </w:r>
          </w:p>
        </w:tc>
      </w:tr>
      <w:tr w:rsidR="00E40055" w:rsidRPr="00B83CC1" w:rsidTr="00477D33">
        <w:tc>
          <w:tcPr>
            <w:tcW w:w="4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4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Открытие сенсорного сада</w:t>
            </w:r>
          </w:p>
        </w:tc>
        <w:tc>
          <w:tcPr>
            <w:tcW w:w="2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  <w:tr w:rsidR="00E40055" w:rsidRPr="00B83CC1" w:rsidTr="00477D33">
        <w:tc>
          <w:tcPr>
            <w:tcW w:w="46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489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  <w:r w:rsidRPr="00B83CC1"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  <w:t>Повторный аудит, обратная связь от целевой группы, систематизация информации о посещаемости сенсорного сада</w:t>
            </w:r>
          </w:p>
        </w:tc>
        <w:tc>
          <w:tcPr>
            <w:tcW w:w="2646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40055" w:rsidRPr="00B83CC1" w:rsidRDefault="00E40055" w:rsidP="00477D33">
            <w:pPr>
              <w:spacing w:after="150" w:line="285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</w:tc>
      </w:tr>
    </w:tbl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Команда</w:t>
      </w:r>
    </w:p>
    <w:p w:rsidR="00E40055" w:rsidRDefault="00E40055" w:rsidP="00E40055">
      <w:pPr>
        <w:shd w:val="clear" w:color="auto" w:fill="FFFFFF"/>
        <w:spacing w:after="150" w:line="28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Галина Секачёва –  лидер группы, руководитель проекта (тел.: +37529 843-16-47)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Инга Глебова-заместитель лидера группы, (тел.:+37529 5151452)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алентина Метелица – работа с сообществом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Наталья Дудина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– дизайн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территории и печатной продукции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Полина </w:t>
      </w:r>
      <w:proofErr w:type="spellStart"/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Пядочкина</w:t>
      </w:r>
      <w:proofErr w:type="spellEnd"/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–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член инициативной группы</w:t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пожилых людей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Елена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Клюшенко</w:t>
      </w:r>
      <w:proofErr w:type="spellEnd"/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–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методист-инструктор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23"/>
          <w:szCs w:val="23"/>
          <w:lang w:eastAsia="ru-RU"/>
        </w:rPr>
        <w:lastRenderedPageBreak/>
        <w:drawing>
          <wp:inline distT="0" distB="0" distL="0" distR="0">
            <wp:extent cx="5724525" cy="4514850"/>
            <wp:effectExtent l="19050" t="0" r="9525" b="0"/>
            <wp:docPr id="5" name="Рисунок 5" descr="ig_baks_bogushevsk_vitebskaya_obla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g_baks_bogushevsk_vitebskaya_oblas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  <w:t> 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Партнеры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Территориальный центр социального обслуживания населения Сенненского района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Богушевский сельский исполнительный комитет Сенненского района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Белорусское Общество Красного Креста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Совет ветеранов Сенненского района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Не для, а вместе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Основной подход – активное участие: мы будем создавать сенсорный сад не для целевой группы, а вместе с ней.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Мы обучим посетителей сенсорного сада скандинавской ходьбе, народным играм, индивидуальному сопровождению – как быть «куратором» для другого и помочь ему улучшить качество жизни.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b/>
          <w:bCs/>
          <w:color w:val="333333"/>
          <w:sz w:val="23"/>
          <w:lang w:eastAsia="ru-RU"/>
        </w:rPr>
        <w:t>Мы верим, что наш проект позволит не только улучшить жизнь в нашем поселке, но и сделать шаг к созданию дружественного всем людям общества, независимо от их статуса, возраста и физических возможностей!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</w:p>
    <w:p w:rsidR="00E40055" w:rsidRPr="00B83CC1" w:rsidRDefault="00E40055" w:rsidP="00E40055">
      <w:pPr>
        <w:shd w:val="clear" w:color="auto" w:fill="FFFFFF"/>
        <w:spacing w:after="150" w:line="285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83CC1">
        <w:rPr>
          <w:rFonts w:ascii="Arial" w:eastAsia="Times New Roman" w:hAnsi="Arial" w:cs="Arial"/>
          <w:i/>
          <w:iCs/>
          <w:color w:val="333333"/>
          <w:sz w:val="23"/>
          <w:lang w:eastAsia="ru-RU"/>
        </w:rPr>
        <w:t>Фото: lookbio.ru, sadiludi.ru, Белорусское Общество Красного Креста</w:t>
      </w:r>
    </w:p>
    <w:p w:rsidR="00E40055" w:rsidRDefault="00E40055" w:rsidP="00E40055"/>
    <w:p w:rsidR="00E40055" w:rsidRPr="00E40055" w:rsidRDefault="00E40055">
      <w:pPr>
        <w:rPr>
          <w:rFonts w:ascii="Times New Roman" w:hAnsi="Times New Roman" w:cs="Times New Roman"/>
          <w:b/>
          <w:sz w:val="28"/>
          <w:szCs w:val="28"/>
        </w:rPr>
      </w:pPr>
    </w:p>
    <w:sectPr w:rsidR="00E40055" w:rsidRPr="00E40055" w:rsidSect="00385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0849B4"/>
    <w:multiLevelType w:val="multilevel"/>
    <w:tmpl w:val="AC189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0055"/>
    <w:rsid w:val="003855FB"/>
    <w:rsid w:val="004E6CCA"/>
    <w:rsid w:val="007F266C"/>
    <w:rsid w:val="00C96D15"/>
    <w:rsid w:val="00D167A7"/>
    <w:rsid w:val="00E40055"/>
    <w:rsid w:val="00FB7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FB"/>
  </w:style>
  <w:style w:type="paragraph" w:styleId="1">
    <w:name w:val="heading 1"/>
    <w:basedOn w:val="a"/>
    <w:next w:val="a"/>
    <w:link w:val="10"/>
    <w:uiPriority w:val="9"/>
    <w:qFormat/>
    <w:rsid w:val="007F26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ЯЯ1Заголовок"/>
    <w:basedOn w:val="1"/>
    <w:next w:val="a3"/>
    <w:link w:val="12"/>
    <w:autoRedefine/>
    <w:qFormat/>
    <w:rsid w:val="007F266C"/>
    <w:pPr>
      <w:keepNext w:val="0"/>
      <w:keepLines w:val="0"/>
      <w:spacing w:after="240" w:line="360" w:lineRule="auto"/>
    </w:pPr>
    <w:rPr>
      <w:rFonts w:ascii="Calibri" w:hAnsi="Calibri" w:cs="Times New Roman"/>
      <w:b/>
      <w:bCs/>
      <w:szCs w:val="30"/>
    </w:rPr>
  </w:style>
  <w:style w:type="character" w:customStyle="1" w:styleId="12">
    <w:name w:val="ЯЯ1Заголовок Знак"/>
    <w:basedOn w:val="10"/>
    <w:link w:val="11"/>
    <w:rsid w:val="007F266C"/>
    <w:rPr>
      <w:rFonts w:ascii="Calibri" w:eastAsiaTheme="majorEastAsia" w:hAnsi="Calibri" w:cs="Times New Roman"/>
      <w:b/>
      <w:bCs/>
      <w:color w:val="2E74B5" w:themeColor="accent1" w:themeShade="BF"/>
      <w:sz w:val="32"/>
      <w:szCs w:val="30"/>
    </w:rPr>
  </w:style>
  <w:style w:type="character" w:customStyle="1" w:styleId="10">
    <w:name w:val="Заголовок 1 Знак"/>
    <w:basedOn w:val="a0"/>
    <w:link w:val="1"/>
    <w:uiPriority w:val="9"/>
    <w:rsid w:val="007F26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7F266C"/>
    <w:rPr>
      <w:rFonts w:ascii="Times New Roman" w:hAnsi="Times New Roman" w:cs="Times New Roman"/>
      <w:sz w:val="24"/>
      <w:szCs w:val="24"/>
    </w:rPr>
  </w:style>
  <w:style w:type="paragraph" w:customStyle="1" w:styleId="a4">
    <w:name w:val="ЯЯОбычный"/>
    <w:basedOn w:val="a3"/>
    <w:link w:val="a5"/>
    <w:autoRedefine/>
    <w:qFormat/>
    <w:rsid w:val="007F266C"/>
    <w:pPr>
      <w:spacing w:before="120" w:after="120" w:line="360" w:lineRule="auto"/>
    </w:pPr>
    <w:rPr>
      <w:rFonts w:ascii="Calibri" w:eastAsiaTheme="majorEastAsia" w:hAnsi="Calibri"/>
      <w:color w:val="2E74B5" w:themeColor="accent1" w:themeShade="BF"/>
      <w:sz w:val="28"/>
    </w:rPr>
  </w:style>
  <w:style w:type="character" w:customStyle="1" w:styleId="a5">
    <w:name w:val="ЯЯОбычный Знак"/>
    <w:basedOn w:val="a0"/>
    <w:link w:val="a4"/>
    <w:rsid w:val="007F266C"/>
    <w:rPr>
      <w:rFonts w:ascii="Calibri" w:eastAsiaTheme="majorEastAsia" w:hAnsi="Calibri" w:cs="Times New Roman"/>
      <w:color w:val="2E74B5" w:themeColor="accent1" w:themeShade="BF"/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B7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7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2022-11-08T11:43:00Z</cp:lastPrinted>
  <dcterms:created xsi:type="dcterms:W3CDTF">2022-11-08T11:48:00Z</dcterms:created>
  <dcterms:modified xsi:type="dcterms:W3CDTF">2022-11-08T11:48:00Z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493709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S9.2.0</vt:lpwstr>
  </property>
</Properties>
</file>