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sz w:val="30"/>
          <w:szCs w:val="30"/>
        </w:rPr>
        <w:lastRenderedPageBreak/>
        <w:t>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 xml:space="preserve">на городские поселки, </w:t>
      </w:r>
      <w:proofErr w:type="spellStart"/>
      <w:r w:rsidRPr="0054536D">
        <w:rPr>
          <w:rFonts w:ascii="Times New Roman" w:hAnsi="Times New Roman" w:cs="Times New Roman"/>
          <w:sz w:val="30"/>
          <w:szCs w:val="30"/>
        </w:rPr>
        <w:t>агрогородки</w:t>
      </w:r>
      <w:proofErr w:type="spellEnd"/>
      <w:r w:rsidRPr="0054536D">
        <w:rPr>
          <w:rFonts w:ascii="Times New Roman" w:hAnsi="Times New Roman" w:cs="Times New Roman"/>
          <w:sz w:val="30"/>
          <w:szCs w:val="30"/>
        </w:rPr>
        <w:t>, деревни.</w:t>
      </w:r>
    </w:p>
    <w:p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 xml:space="preserve">Если в городском поселке или крупном </w:t>
      </w:r>
      <w:proofErr w:type="spellStart"/>
      <w:r w:rsidR="0057041C" w:rsidRPr="0057041C">
        <w:rPr>
          <w:rFonts w:ascii="Times New Roman" w:hAnsi="Times New Roman" w:cs="Times New Roman"/>
          <w:sz w:val="30"/>
          <w:szCs w:val="30"/>
        </w:rPr>
        <w:t>агрогородке</w:t>
      </w:r>
      <w:proofErr w:type="spellEnd"/>
      <w:r w:rsidR="0057041C" w:rsidRPr="0057041C">
        <w:rPr>
          <w:rFonts w:ascii="Times New Roman" w:hAnsi="Times New Roman" w:cs="Times New Roman"/>
          <w:sz w:val="30"/>
          <w:szCs w:val="30"/>
        </w:rPr>
        <w:t xml:space="preserve">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 xml:space="preserve">ля введения их в </w:t>
      </w:r>
      <w:proofErr w:type="spellStart"/>
      <w:r w:rsidR="007F5B8C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7F5B8C">
        <w:rPr>
          <w:rFonts w:ascii="Times New Roman" w:hAnsi="Times New Roman" w:cs="Times New Roman"/>
          <w:sz w:val="30"/>
          <w:szCs w:val="30"/>
        </w:rPr>
        <w:t>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 xml:space="preserve">Порядок на территориях </w:t>
      </w:r>
      <w:proofErr w:type="spellStart"/>
      <w:r w:rsidRPr="00011595">
        <w:rPr>
          <w:rFonts w:ascii="Times New Roman" w:hAnsi="Times New Roman" w:cs="Times New Roman"/>
          <w:sz w:val="30"/>
          <w:szCs w:val="30"/>
        </w:rPr>
        <w:t>сельхозорганизаций</w:t>
      </w:r>
      <w:proofErr w:type="spellEnd"/>
      <w:r w:rsidRPr="00011595">
        <w:rPr>
          <w:rFonts w:ascii="Times New Roman" w:hAnsi="Times New Roman" w:cs="Times New Roman"/>
          <w:sz w:val="30"/>
          <w:szCs w:val="30"/>
        </w:rPr>
        <w:t xml:space="preserve"> – это не просто внешний облик, а отражение культуры производства и уважительного отношения к труду.</w:t>
      </w:r>
    </w:p>
    <w:p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</w:t>
      </w:r>
      <w:proofErr w:type="spellStart"/>
      <w:r w:rsidR="00AC77CD" w:rsidRPr="00AC77CD">
        <w:rPr>
          <w:rFonts w:ascii="Times New Roman" w:hAnsi="Times New Roman" w:cs="Times New Roman"/>
          <w:sz w:val="30"/>
          <w:szCs w:val="30"/>
        </w:rPr>
        <w:t>велоинфраструктуры</w:t>
      </w:r>
      <w:proofErr w:type="spellEnd"/>
      <w:r w:rsidR="00AC77CD" w:rsidRPr="00AC77CD">
        <w:rPr>
          <w:rFonts w:ascii="Times New Roman" w:hAnsi="Times New Roman" w:cs="Times New Roman"/>
          <w:sz w:val="30"/>
          <w:szCs w:val="30"/>
        </w:rPr>
        <w:t xml:space="preserve">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велопарковок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:rsidR="00D25F1E" w:rsidRDefault="00D25F1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25F1E" w:rsidRPr="00D25F1E" w:rsidRDefault="00D25F1E" w:rsidP="00D25F1E">
      <w:pPr>
        <w:spacing w:after="0" w:line="23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D25F1E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Информация по </w:t>
      </w:r>
      <w:proofErr w:type="spellStart"/>
      <w:r w:rsidRPr="00D25F1E">
        <w:rPr>
          <w:rFonts w:ascii="Times New Roman" w:eastAsia="Calibri" w:hAnsi="Times New Roman" w:cs="Times New Roman"/>
          <w:b/>
          <w:sz w:val="30"/>
          <w:szCs w:val="30"/>
        </w:rPr>
        <w:t>Сенненскому</w:t>
      </w:r>
      <w:proofErr w:type="spellEnd"/>
      <w:r w:rsidRPr="00D25F1E">
        <w:rPr>
          <w:rFonts w:ascii="Times New Roman" w:eastAsia="Calibri" w:hAnsi="Times New Roman" w:cs="Times New Roman"/>
          <w:b/>
          <w:sz w:val="30"/>
          <w:szCs w:val="30"/>
        </w:rPr>
        <w:t xml:space="preserve"> району.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D25F1E">
        <w:rPr>
          <w:rFonts w:ascii="Times New Roman" w:eastAsia="Calibri" w:hAnsi="Times New Roman" w:cs="Times New Roman"/>
          <w:i/>
          <w:sz w:val="30"/>
          <w:szCs w:val="30"/>
        </w:rPr>
        <w:t>Жилищное строительство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Решениями Витебского облисполкома от 10 февраля 2025 г. № 92 ”О мерах по выполнению заданий на 2025 год по строительству и вводу в эксплуатацию общей площади жилых домов“ и от 26 сентября 2025 г. № 711 ”О выполнении в 2025 году заданий по строительству и вводу в эксплуатацию общей площади жилых домов“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Сенненскому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району предусмотрены следующие задания: </w:t>
      </w:r>
      <w:proofErr w:type="gramEnd"/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b/>
          <w:sz w:val="30"/>
          <w:szCs w:val="30"/>
        </w:rPr>
        <w:t>3130 кв. метров</w:t>
      </w: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общей площади жилых домов, в том числе индивидуальные жилые дома (далее – ИЖД) – </w:t>
      </w:r>
      <w:r w:rsidRPr="00D25F1E">
        <w:rPr>
          <w:rFonts w:ascii="Times New Roman" w:eastAsia="Calibri" w:hAnsi="Times New Roman" w:cs="Times New Roman"/>
          <w:b/>
          <w:sz w:val="30"/>
          <w:szCs w:val="30"/>
        </w:rPr>
        <w:t>3130 кв. метров</w:t>
      </w: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b/>
          <w:sz w:val="30"/>
          <w:szCs w:val="30"/>
        </w:rPr>
        <w:t xml:space="preserve">100 кв. метров </w:t>
      </w:r>
      <w:r w:rsidRPr="00D25F1E">
        <w:rPr>
          <w:rFonts w:ascii="Times New Roman" w:eastAsia="Calibri" w:hAnsi="Times New Roman" w:cs="Times New Roman"/>
          <w:sz w:val="30"/>
          <w:szCs w:val="30"/>
        </w:rPr>
        <w:t>для граждан, состоящих на учете нуждающихся в улучшении жилищных условий, осуществляющих строительство с государственной поддержкой.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По итогам 11 месяцев 2025 года произведен ввод: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b/>
          <w:sz w:val="30"/>
          <w:szCs w:val="30"/>
        </w:rPr>
        <w:t>2670 кв. метров</w:t>
      </w: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общей площади ИЖД, что составляет </w:t>
      </w:r>
      <w:r w:rsidRPr="00D25F1E">
        <w:rPr>
          <w:rFonts w:ascii="Times New Roman" w:eastAsia="Calibri" w:hAnsi="Times New Roman" w:cs="Times New Roman"/>
          <w:b/>
          <w:sz w:val="30"/>
          <w:szCs w:val="30"/>
        </w:rPr>
        <w:t>85,3 %</w:t>
      </w: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от задания;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b/>
          <w:sz w:val="30"/>
          <w:szCs w:val="30"/>
        </w:rPr>
        <w:t>363 кв. метров</w:t>
      </w: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для граждан, состоящих на учете нуждающихся в улучшении жилищных условий, осуществляющих строительство с государственной поддержкой, что составляет </w:t>
      </w:r>
      <w:r w:rsidRPr="00D25F1E">
        <w:rPr>
          <w:rFonts w:ascii="Times New Roman" w:eastAsia="Calibri" w:hAnsi="Times New Roman" w:cs="Times New Roman"/>
          <w:b/>
          <w:sz w:val="30"/>
          <w:szCs w:val="30"/>
        </w:rPr>
        <w:t>363,0%</w:t>
      </w: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от задания.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Итого прогноз ввода общей площади ИЖС по итогам 2025 года составляет </w:t>
      </w:r>
      <w:r w:rsidRPr="00D25F1E">
        <w:rPr>
          <w:rFonts w:ascii="Times New Roman" w:eastAsia="Calibri" w:hAnsi="Times New Roman" w:cs="Times New Roman"/>
          <w:b/>
          <w:sz w:val="30"/>
          <w:szCs w:val="30"/>
        </w:rPr>
        <w:t>3140 кв. метров.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Также в настоящий момент ведется возведение 40-квартирного жилого дома по ул. </w:t>
      </w:r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>Западная</w:t>
      </w:r>
      <w:proofErr w:type="gramEnd"/>
      <w:r w:rsidRPr="00D25F1E">
        <w:rPr>
          <w:rFonts w:ascii="Times New Roman" w:eastAsia="Calibri" w:hAnsi="Times New Roman" w:cs="Times New Roman"/>
          <w:sz w:val="30"/>
          <w:szCs w:val="30"/>
        </w:rPr>
        <w:t> 2-я в г. Сенно, в котором предусмотрено строительство 5 квартир для многодетных, 29 арендных квартир, 3 социального пользования и 3 для работников РОЧС.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D25F1E">
        <w:rPr>
          <w:rFonts w:ascii="Times New Roman" w:eastAsia="Calibri" w:hAnsi="Times New Roman" w:cs="Times New Roman"/>
          <w:i/>
          <w:sz w:val="30"/>
          <w:szCs w:val="30"/>
        </w:rPr>
        <w:t xml:space="preserve">Благоустройство </w:t>
      </w:r>
      <w:proofErr w:type="spellStart"/>
      <w:r w:rsidRPr="00D25F1E">
        <w:rPr>
          <w:rFonts w:ascii="Times New Roman" w:eastAsia="Calibri" w:hAnsi="Times New Roman" w:cs="Times New Roman"/>
          <w:i/>
          <w:sz w:val="30"/>
          <w:szCs w:val="30"/>
        </w:rPr>
        <w:t>Сенненского</w:t>
      </w:r>
      <w:proofErr w:type="spellEnd"/>
      <w:r w:rsidRPr="00D25F1E">
        <w:rPr>
          <w:rFonts w:ascii="Times New Roman" w:eastAsia="Calibri" w:hAnsi="Times New Roman" w:cs="Times New Roman"/>
          <w:i/>
          <w:sz w:val="30"/>
          <w:szCs w:val="30"/>
        </w:rPr>
        <w:t xml:space="preserve"> района.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>На 2025 год в рамках выделенного финансирования в размере 100 тыс. руб. выполнен текущий ремонт 5 придомовых территорий жилых домов, а именно: по ул. Октябрьская, д. 140, д. 142 и по ул. Красный Октябрь, д. 4, д. 4А, д. 6А в г. Сенно.</w:t>
      </w:r>
      <w:proofErr w:type="gram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Основной вид работ: ремонт асфальтобетонного покрытия общей площадью 1,8 тыс. кв. метра.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В рамках наведения порядка и благоустройства населенных пунктов района за текущий период 2025 года исполнителями на договорной основе выполнены работы </w:t>
      </w:r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>по</w:t>
      </w:r>
      <w:proofErr w:type="gramEnd"/>
      <w:r w:rsidRPr="00D25F1E">
        <w:rPr>
          <w:rFonts w:ascii="Times New Roman" w:eastAsia="Calibri" w:hAnsi="Times New Roman" w:cs="Times New Roman"/>
          <w:sz w:val="30"/>
          <w:szCs w:val="30"/>
        </w:rPr>
        <w:t>: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ремонту (замене) 170 элементов благоустройства на придомовых территориях многоквартирных жилых домов (окраска деревянных и металлических поверхностей элементов (скамейки, урны, детское игровое оборудование, детский игровой комплекс); 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ремонту элементов благоустройства центрального пляжа г. Сенно (окраска детской площадки, оборудование детской купальни на пляже, ограждение);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lastRenderedPageBreak/>
        <w:t>установка (ремонт) 17 контейнерных площадок, приобретено и установлено 100 новых контейнеров;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ремонт (устройство) 1572 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пог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. метра ограждений на кладбищах и ремонт (устройство) 18 площадок для складирования отходов на местах захоронений; 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ремонт 11 шахтных колодцев общественного пользования и ликвидация 3 заброшенных и не подлежащих дальнейшему использованию.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D25F1E">
        <w:rPr>
          <w:rFonts w:ascii="Times New Roman" w:eastAsia="Calibri" w:hAnsi="Times New Roman" w:cs="Times New Roman"/>
          <w:i/>
          <w:sz w:val="30"/>
          <w:szCs w:val="30"/>
        </w:rPr>
        <w:t>Ремонт улично-дорожной сети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В 2025 году в рамках текущего ремонта улично-дорожной сети выполнены работы на площади 20,10 тыс. кв. метров, при задании 14,5 тыс. кв. метров, освоено 813,68 тыс. руб. за счет всех источников финансирования.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D25F1E">
        <w:rPr>
          <w:rFonts w:ascii="Times New Roman" w:eastAsia="Calibri" w:hAnsi="Times New Roman" w:cs="Times New Roman"/>
          <w:i/>
          <w:sz w:val="30"/>
          <w:szCs w:val="30"/>
        </w:rPr>
        <w:t>Ремонт жилищного фонда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В 2025 году</w:t>
      </w:r>
      <w:r w:rsidRPr="00D25F1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Сенненскому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району</w:t>
      </w:r>
      <w:r w:rsidRPr="00D25F1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доведено задание по капитальному ремонту жилищного фонда площадью 2,9 тыс. кв. метра. </w:t>
      </w:r>
      <w:bookmarkStart w:id="0" w:name="_Hlk208006179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текущим графиком капитального ремонта жилищного фонда г. Сенно и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Сенненского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района на 2025 год:</w:t>
      </w:r>
      <w:bookmarkEnd w:id="0"/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" w:name="_Hlk208006188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выполнены работы по объекту ”Капитальный ремонт здания жилого дома № 1 по ул. Стадионная </w:t>
      </w:r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proofErr w:type="gramEnd"/>
      <w:r w:rsidRPr="00D25F1E">
        <w:rPr>
          <w:rFonts w:ascii="Times New Roman" w:eastAsia="Calibri" w:hAnsi="Times New Roman" w:cs="Times New Roman"/>
          <w:sz w:val="30"/>
          <w:szCs w:val="30"/>
        </w:rPr>
        <w:t>. 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Мошканы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Сенненского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района“, площадь ввода 1,45 тыс. кв. м, стоимость – 1 055,3 тыс. рублей. Введен в эксплуатацию в июне 2025 года; 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выполнены работы по объекту ”Капитальный ремонт здания жилого дома № 11 по ул. 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Цурана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 Н.Л. </w:t>
      </w:r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proofErr w:type="gramEnd"/>
      <w:r w:rsidRPr="00D25F1E">
        <w:rPr>
          <w:rFonts w:ascii="Times New Roman" w:eastAsia="Calibri" w:hAnsi="Times New Roman" w:cs="Times New Roman"/>
          <w:sz w:val="30"/>
          <w:szCs w:val="30"/>
        </w:rPr>
        <w:t>. 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Мошканы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Сенненского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района“, площадь ввода 1,45 тыс. кв. м, стоимость – 1 042,6 тыс. рублей. </w:t>
      </w:r>
      <w:bookmarkEnd w:id="1"/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>Введен</w:t>
      </w:r>
      <w:proofErr w:type="gram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в эксплуатацию в ноябре 2025 года.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>В рамках текущего ремонта жилищного фонда выполнены работы на 30 объектах на сумму 264,4 тыс. руб., а также текущий ремонт кровель на площади 2,7 тыс. кв. метров на сумму 135,5 тыс. руб.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В текущем году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Мошканы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встречал районные Дожинки.  Заметно преобразился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агрогородок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, выполнены работы по благоустройству и наведению порядка: отремонтирована улично-дорожная сеть, осуществлялась модернизация объектов электроснабжения, ремонт и обслуживание объектов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водообеспечения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населения. За счет спонсорской помощи установлена новая детская игровая площадка по улице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П.М.Машерова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D25F1E">
        <w:rPr>
          <w:rFonts w:ascii="Times New Roman" w:eastAsia="Calibri" w:hAnsi="Times New Roman" w:cs="Times New Roman"/>
          <w:i/>
          <w:sz w:val="30"/>
          <w:szCs w:val="30"/>
        </w:rPr>
        <w:t>Замена тепловых сетей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На 2025 год задание по замене теплосети составляет 1,7 км. В текущем году выполнены работы по замене участка теплосети </w:t>
      </w:r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proofErr w:type="gramEnd"/>
      <w:r w:rsidRPr="00D25F1E">
        <w:rPr>
          <w:rFonts w:ascii="Times New Roman" w:eastAsia="Calibri" w:hAnsi="Times New Roman" w:cs="Times New Roman"/>
          <w:sz w:val="30"/>
          <w:szCs w:val="30"/>
        </w:rPr>
        <w:t>. Богданово, фактическое выполнение составило 2,0 км в однотрубном исчислении, или же 117,6 % выполнения годового задания.</w:t>
      </w:r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Среди ярких примеров инициатив в нашем районе, в сфере гражданско-патриотического воспитания необходимо выделить </w:t>
      </w:r>
      <w:r w:rsidRPr="00D25F1E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следующие мероприятия: </w:t>
      </w:r>
      <w:proofErr w:type="spellStart"/>
      <w:proofErr w:type="gramStart"/>
      <w:r w:rsidRPr="00D25F1E">
        <w:rPr>
          <w:rFonts w:ascii="Times New Roman" w:eastAsia="Calibri" w:hAnsi="Times New Roman" w:cs="Times New Roman"/>
          <w:sz w:val="30"/>
          <w:szCs w:val="30"/>
        </w:rPr>
        <w:t>Сенненской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районной организацией республиканского общественного объединения ”Белая Русь“ в апреле 2025 года в честь празднования 80-й годовщины Победы советского народа в Великой Отечественной войне, в рамках Года благоустройства на территории государственного учреждения образования ”Детский сад № </w:t>
      </w:r>
      <w:smartTag w:uri="urn:schemas-microsoft-com:office:smarttags" w:element="metricconverter">
        <w:smartTagPr>
          <w:attr w:name="ProductID" w:val="1 г"/>
        </w:smartTagPr>
        <w:r w:rsidRPr="00D25F1E">
          <w:rPr>
            <w:rFonts w:ascii="Times New Roman" w:eastAsia="Calibri" w:hAnsi="Times New Roman" w:cs="Times New Roman"/>
            <w:sz w:val="30"/>
            <w:szCs w:val="30"/>
          </w:rPr>
          <w:t>1 г</w:t>
        </w:r>
      </w:smartTag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. Сенно“ высажены плодовые деревья и установлена памятная табличка в честь Героев Великой Отечественной войны, подвиг которых даровал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Сенненщине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 мирное небо.</w:t>
      </w:r>
      <w:proofErr w:type="gramEnd"/>
    </w:p>
    <w:p w:rsidR="00D25F1E" w:rsidRPr="00D25F1E" w:rsidRDefault="00D25F1E" w:rsidP="00D25F1E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Третий год подряд в октябре месяце проводится акция ”Мы 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адз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  <w:lang w:val="be-BY"/>
        </w:rPr>
        <w:t>і</w:t>
      </w:r>
      <w:proofErr w:type="spellStart"/>
      <w:r w:rsidRPr="00D25F1E">
        <w:rPr>
          <w:rFonts w:ascii="Times New Roman" w:eastAsia="Calibri" w:hAnsi="Times New Roman" w:cs="Times New Roman"/>
          <w:sz w:val="30"/>
          <w:szCs w:val="30"/>
        </w:rPr>
        <w:t>ны</w:t>
      </w:r>
      <w:proofErr w:type="spellEnd"/>
      <w:r w:rsidRPr="00D25F1E">
        <w:rPr>
          <w:rFonts w:ascii="Times New Roman" w:eastAsia="Calibri" w:hAnsi="Times New Roman" w:cs="Times New Roman"/>
          <w:sz w:val="30"/>
          <w:szCs w:val="30"/>
        </w:rPr>
        <w:t xml:space="preserve">!“, посвященная Дню народного единства, по посадке плодово-ягодных деревьев в Парке 40-летия Победы г. Сенно, инициатором которой является районный Координационный совет общественных объединений и политических партий.  </w:t>
      </w:r>
    </w:p>
    <w:p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GoBack"/>
      <w:bookmarkEnd w:id="2"/>
    </w:p>
    <w:sectPr w:rsidR="00011595" w:rsidSect="002370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DA" w:rsidRDefault="009537DA" w:rsidP="002370E3">
      <w:pPr>
        <w:spacing w:after="0" w:line="240" w:lineRule="auto"/>
      </w:pPr>
      <w:r>
        <w:separator/>
      </w:r>
    </w:p>
  </w:endnote>
  <w:endnote w:type="continuationSeparator" w:id="0">
    <w:p w:rsidR="009537DA" w:rsidRDefault="009537DA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DA" w:rsidRDefault="009537DA" w:rsidP="002370E3">
      <w:pPr>
        <w:spacing w:after="0" w:line="240" w:lineRule="auto"/>
      </w:pPr>
      <w:r>
        <w:separator/>
      </w:r>
    </w:p>
  </w:footnote>
  <w:footnote w:type="continuationSeparator" w:id="0">
    <w:p w:rsidR="009537DA" w:rsidRDefault="009537DA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454243"/>
      <w:docPartObj>
        <w:docPartGallery w:val="Page Numbers (Top of Page)"/>
        <w:docPartUnique/>
      </w:docPartObj>
    </w:sdtPr>
    <w:sdtEndPr/>
    <w:sdtContent>
      <w:p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D25F1E">
          <w:rPr>
            <w:rFonts w:ascii="Times New Roman" w:hAnsi="Times New Roman" w:cs="Times New Roman"/>
            <w:noProof/>
          </w:rPr>
          <w:t>9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37DA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25F1E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2025-11-20T09:51:00Z</dcterms:created>
  <dcterms:modified xsi:type="dcterms:W3CDTF">2025-12-09T07:12:00Z</dcterms:modified>
</cp:coreProperties>
</file>