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DFD9" w14:textId="77777777" w:rsidR="00F10102" w:rsidRDefault="00481C4E" w:rsidP="00F10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Сенненский историко-краеведческий музей</w:t>
      </w:r>
    </w:p>
    <w:p w14:paraId="16B64EF1" w14:textId="77777777" w:rsidR="00F10102" w:rsidRDefault="00F10102" w:rsidP="00F10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FF357C" w14:textId="77777777" w:rsidR="00F10102" w:rsidRDefault="00F10102" w:rsidP="00F1010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BB3D041" w14:textId="77777777" w:rsidR="00F10102" w:rsidRDefault="00F10102" w:rsidP="00F101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93158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EF6CDBE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D3FC486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62FBA2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A5C3D1C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FA12B0B" w14:textId="77777777" w:rsidR="00391937" w:rsidRDefault="00391937" w:rsidP="00F1010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4FD36F6" w14:textId="77777777" w:rsidR="00F10102" w:rsidRDefault="00F10102" w:rsidP="00F1010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Проект</w:t>
      </w:r>
    </w:p>
    <w:p w14:paraId="41325FC5" w14:textId="77777777" w:rsidR="00F10102" w:rsidRDefault="00481C4E" w:rsidP="00481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”</w:t>
      </w:r>
      <w:r w:rsidRPr="00481C4E">
        <w:rPr>
          <w:rFonts w:ascii="Times New Roman" w:hAnsi="Times New Roman" w:cs="Times New Roman"/>
          <w:sz w:val="40"/>
          <w:szCs w:val="40"/>
        </w:rPr>
        <w:t>Гармония</w:t>
      </w:r>
      <w:proofErr w:type="gramEnd"/>
      <w:r w:rsidRPr="00481C4E">
        <w:rPr>
          <w:rFonts w:ascii="Times New Roman" w:hAnsi="Times New Roman" w:cs="Times New Roman"/>
          <w:sz w:val="40"/>
          <w:szCs w:val="40"/>
        </w:rPr>
        <w:t xml:space="preserve"> мира и природы. Жизнь в стиле ЭКО</w:t>
      </w:r>
      <w:r>
        <w:rPr>
          <w:rFonts w:ascii="Times New Roman" w:hAnsi="Times New Roman" w:cs="Times New Roman"/>
          <w:sz w:val="40"/>
          <w:szCs w:val="40"/>
        </w:rPr>
        <w:t>“</w:t>
      </w:r>
    </w:p>
    <w:p w14:paraId="4490F1B1" w14:textId="77777777" w:rsidR="00F10102" w:rsidRDefault="00F10102" w:rsidP="00F101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4E713" w14:textId="77777777" w:rsidR="00F10102" w:rsidRDefault="00F10102" w:rsidP="00F10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17A39" w14:textId="77777777" w:rsidR="00481C4E" w:rsidRDefault="00481C4E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6AD0FE" w14:textId="77777777" w:rsidR="00481C4E" w:rsidRDefault="00481C4E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EE09CE0" w14:textId="77777777" w:rsidR="00481C4E" w:rsidRDefault="00481C4E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EF4047" w14:textId="77777777" w:rsidR="00481C4E" w:rsidRDefault="00481C4E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81A3DC" w14:textId="77777777" w:rsidR="00481C4E" w:rsidRDefault="00481C4E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77EE03" w14:textId="77777777" w:rsidR="00F10102" w:rsidRDefault="00F10102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5F2C0AE" w14:textId="77777777" w:rsidR="00F10102" w:rsidRDefault="00F10102" w:rsidP="00F10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D6BA02" w14:textId="77777777" w:rsidR="00481C4E" w:rsidRDefault="00481C4E" w:rsidP="00F10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AAE705" w14:textId="77777777" w:rsidR="00481C4E" w:rsidRDefault="00481C4E" w:rsidP="00F10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D943E" w14:textId="77777777" w:rsidR="00095C5D" w:rsidRDefault="00095C5D" w:rsidP="00481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DCD7CD" w14:textId="77777777" w:rsidR="00095C5D" w:rsidRDefault="00095C5D" w:rsidP="00481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4FC60A" w14:textId="77777777" w:rsidR="00095C5D" w:rsidRDefault="00095C5D" w:rsidP="00481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6D3D21" w14:textId="77777777" w:rsidR="00095C5D" w:rsidRDefault="00095C5D" w:rsidP="00481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CF107A" w14:textId="77777777" w:rsidR="00095C5D" w:rsidRDefault="00095C5D" w:rsidP="00481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B7EAF7" w14:textId="77777777" w:rsidR="00391937" w:rsidRDefault="00391937" w:rsidP="003919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DECFB" w14:textId="77777777" w:rsidR="000B09F3" w:rsidRPr="000B09F3" w:rsidRDefault="00481C4E" w:rsidP="000B0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Сенно</w:t>
      </w:r>
      <w:r w:rsidR="00F10102">
        <w:rPr>
          <w:rFonts w:ascii="Times New Roman" w:hAnsi="Times New Roman" w:cs="Times New Roman"/>
          <w:sz w:val="28"/>
          <w:szCs w:val="28"/>
        </w:rPr>
        <w:t>-20</w:t>
      </w:r>
      <w:r w:rsidR="00391937">
        <w:rPr>
          <w:rFonts w:ascii="Times New Roman" w:hAnsi="Times New Roman" w:cs="Times New Roman"/>
          <w:sz w:val="28"/>
          <w:szCs w:val="28"/>
        </w:rPr>
        <w:t>26</w:t>
      </w:r>
    </w:p>
    <w:p w14:paraId="45393E90" w14:textId="77777777" w:rsidR="00F10102" w:rsidRPr="00865CD7" w:rsidRDefault="000B09F3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65591" w:rsidRPr="00865CD7">
        <w:rPr>
          <w:rFonts w:ascii="Times New Roman" w:hAnsi="Times New Roman" w:cs="Times New Roman"/>
          <w:b/>
          <w:sz w:val="30"/>
          <w:szCs w:val="30"/>
        </w:rPr>
        <w:t>1.</w:t>
      </w:r>
      <w:r w:rsidR="00F10102" w:rsidRPr="00865CD7">
        <w:rPr>
          <w:rFonts w:ascii="Times New Roman" w:hAnsi="Times New Roman" w:cs="Times New Roman"/>
          <w:b/>
          <w:sz w:val="30"/>
          <w:szCs w:val="30"/>
        </w:rPr>
        <w:t>Название проекта</w:t>
      </w:r>
      <w:proofErr w:type="gramStart"/>
      <w:r w:rsidR="00F10102" w:rsidRPr="00865CD7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BE0132" w:rsidRPr="00865CD7">
        <w:rPr>
          <w:rFonts w:ascii="Times New Roman" w:hAnsi="Times New Roman" w:cs="Times New Roman"/>
          <w:sz w:val="30"/>
          <w:szCs w:val="30"/>
        </w:rPr>
        <w:t>”Гармония</w:t>
      </w:r>
      <w:proofErr w:type="gramEnd"/>
      <w:r w:rsidR="00BE0132" w:rsidRPr="00865CD7">
        <w:rPr>
          <w:rFonts w:ascii="Times New Roman" w:hAnsi="Times New Roman" w:cs="Times New Roman"/>
          <w:sz w:val="30"/>
          <w:szCs w:val="30"/>
        </w:rPr>
        <w:t xml:space="preserve"> мира и природы. Жизнь в стиле ЭКО“.</w:t>
      </w:r>
      <w:r w:rsidR="00A07BAD" w:rsidRPr="00865CD7">
        <w:rPr>
          <w:rFonts w:ascii="Times New Roman" w:hAnsi="Times New Roman" w:cs="Times New Roman"/>
          <w:sz w:val="30"/>
          <w:szCs w:val="30"/>
        </w:rPr>
        <w:t xml:space="preserve"> Интерактивное экологическое пространство в музее.</w:t>
      </w:r>
    </w:p>
    <w:p w14:paraId="4021EAF0" w14:textId="77777777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bCs/>
          <w:sz w:val="30"/>
          <w:szCs w:val="30"/>
        </w:rPr>
        <w:tab/>
        <w:t>2.Полное наименование учреждения по уставу (положению), почтовый адрес.</w:t>
      </w:r>
    </w:p>
    <w:p w14:paraId="703EBDBF" w14:textId="77777777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ab/>
        <w:t xml:space="preserve">Государственное учреждение </w:t>
      </w:r>
      <w:proofErr w:type="gramStart"/>
      <w:r w:rsidRPr="00865CD7">
        <w:rPr>
          <w:rFonts w:ascii="Times New Roman" w:hAnsi="Times New Roman" w:cs="Times New Roman"/>
          <w:sz w:val="30"/>
          <w:szCs w:val="30"/>
        </w:rPr>
        <w:t>культуры ”Сенненский</w:t>
      </w:r>
      <w:proofErr w:type="gramEnd"/>
      <w:r w:rsidRPr="00865CD7">
        <w:rPr>
          <w:rFonts w:ascii="Times New Roman" w:hAnsi="Times New Roman" w:cs="Times New Roman"/>
          <w:sz w:val="30"/>
          <w:szCs w:val="30"/>
        </w:rPr>
        <w:t xml:space="preserve"> историко-краеведческий музей“, Республика Беларусь, 211117, Витебская область, город Сенно, улица Советская, 13.</w:t>
      </w:r>
    </w:p>
    <w:p w14:paraId="320229F2" w14:textId="77777777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bCs/>
          <w:sz w:val="30"/>
          <w:szCs w:val="30"/>
        </w:rPr>
        <w:tab/>
        <w:t>3.Фамилия, имя, отчество руководителя учреждения, почтовый адрес, телефон (рабочий, домашний, мобильный), адрес электронной почты.</w:t>
      </w:r>
    </w:p>
    <w:p w14:paraId="180FEF93" w14:textId="5F15BEFA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ab/>
        <w:t xml:space="preserve">Шубка Ива Анатольевна, Республика Беларусь, 211117, Витебская область, город Сенно, улица Советская, 13, рабочий телефон - 8 02135 5-44-69, мобильный – +375336795655, </w:t>
      </w:r>
      <w:r w:rsidRPr="00865CD7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865CD7">
        <w:rPr>
          <w:rFonts w:ascii="Times New Roman" w:hAnsi="Times New Roman" w:cs="Times New Roman"/>
          <w:sz w:val="30"/>
          <w:szCs w:val="30"/>
        </w:rPr>
        <w:t>-</w:t>
      </w:r>
      <w:r w:rsidRPr="00865CD7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972095" w:rsidRPr="00865CD7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="00972095" w:rsidRPr="00865CD7">
          <w:rPr>
            <w:rStyle w:val="a9"/>
            <w:rFonts w:ascii="Times New Roman" w:hAnsi="Times New Roman" w:cs="Times New Roman"/>
            <w:sz w:val="30"/>
            <w:szCs w:val="30"/>
          </w:rPr>
          <w:t>muzey13@senno.vitebsk-region.gov.by</w:t>
        </w:r>
      </w:hyperlink>
      <w:r w:rsidRPr="00865CD7">
        <w:rPr>
          <w:rFonts w:ascii="Times New Roman" w:hAnsi="Times New Roman" w:cs="Times New Roman"/>
          <w:sz w:val="30"/>
          <w:szCs w:val="30"/>
        </w:rPr>
        <w:t>.</w:t>
      </w:r>
    </w:p>
    <w:p w14:paraId="366698E5" w14:textId="77777777" w:rsidR="00F10102" w:rsidRPr="00865CD7" w:rsidRDefault="000B09F3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ab/>
      </w:r>
    </w:p>
    <w:p w14:paraId="19044F67" w14:textId="77777777" w:rsidR="00EF7811" w:rsidRPr="00865CD7" w:rsidRDefault="00EF7811" w:rsidP="00865CD7">
      <w:pPr>
        <w:pStyle w:val="40"/>
        <w:shd w:val="clear" w:color="auto" w:fill="auto"/>
        <w:spacing w:after="64" w:line="276" w:lineRule="auto"/>
        <w:ind w:left="720" w:firstLine="0"/>
        <w:jc w:val="both"/>
        <w:rPr>
          <w:sz w:val="30"/>
          <w:szCs w:val="30"/>
          <w:lang w:val="be-BY"/>
        </w:rPr>
      </w:pPr>
      <w:r w:rsidRPr="00865CD7">
        <w:rPr>
          <w:sz w:val="30"/>
          <w:szCs w:val="30"/>
          <w:lang w:val="be-BY" w:eastAsia="be-BY"/>
        </w:rPr>
        <w:t>II. Обоснование проекта</w:t>
      </w:r>
    </w:p>
    <w:p w14:paraId="5566DD76" w14:textId="77777777" w:rsidR="00EF7811" w:rsidRPr="00865CD7" w:rsidRDefault="00EF7811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а) содержание проекта</w:t>
      </w:r>
      <w:r w:rsidR="00086F8C" w:rsidRPr="00865CD7">
        <w:rPr>
          <w:rFonts w:ascii="Times New Roman" w:hAnsi="Times New Roman" w:cs="Times New Roman"/>
          <w:bCs/>
          <w:sz w:val="30"/>
          <w:szCs w:val="30"/>
        </w:rPr>
        <w:tab/>
      </w:r>
    </w:p>
    <w:p w14:paraId="6CB06A10" w14:textId="77777777" w:rsidR="00972095" w:rsidRPr="00865CD7" w:rsidRDefault="00C65591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</w:r>
      <w:r w:rsidR="00086F8C" w:rsidRPr="00865CD7">
        <w:rPr>
          <w:rFonts w:ascii="Times New Roman" w:hAnsi="Times New Roman" w:cs="Times New Roman"/>
          <w:bCs/>
          <w:sz w:val="30"/>
          <w:szCs w:val="30"/>
        </w:rPr>
        <w:t>В мире наблюдается ухудшение экологической ситуации. В современном сложном, многообразном, динамичном, полном противоречий мире проблемы окружающей среды (экологические проблемы) приобрели глобальный масштаб. И это требует поиска новых подходов и направлений в экологическом воспитании, образовании и просвещении населения с целью формирования экологической культуры. Сегодня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>,</w:t>
      </w:r>
      <w:r w:rsidR="00086F8C" w:rsidRPr="00865CD7">
        <w:rPr>
          <w:rFonts w:ascii="Times New Roman" w:hAnsi="Times New Roman" w:cs="Times New Roman"/>
          <w:bCs/>
          <w:sz w:val="30"/>
          <w:szCs w:val="30"/>
        </w:rPr>
        <w:t xml:space="preserve"> как никогда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>,</w:t>
      </w:r>
      <w:r w:rsidR="00086F8C" w:rsidRPr="00865CD7">
        <w:rPr>
          <w:rFonts w:ascii="Times New Roman" w:hAnsi="Times New Roman" w:cs="Times New Roman"/>
          <w:bCs/>
          <w:sz w:val="30"/>
          <w:szCs w:val="30"/>
        </w:rPr>
        <w:t xml:space="preserve">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 </w:t>
      </w:r>
    </w:p>
    <w:p w14:paraId="601F55A1" w14:textId="2B97395F" w:rsidR="00086F8C" w:rsidRPr="00865CD7" w:rsidRDefault="00086F8C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Основой развития человечества должно стать содружество человека и природы.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Необходимо научить человека воспринимать себя как частицу природы, воспитать осознание его роли в спасении окружающей среды от загрязнения для того, чтобы предотвратить экологическую катастрофу. Для перемены отношения надо воспитывать экологическую культуру и ответственность, что требует поиска новых подходов и направлений в экологическом воспитании, образовании и просвещении населения. Каждый должен понять, что только в гармоничном сосуществовании с природой возможно дальнейшее развитие нашего общества. Экологическое мировоззрение становится </w:t>
      </w:r>
      <w:r w:rsidRPr="00865CD7">
        <w:rPr>
          <w:rFonts w:ascii="Times New Roman" w:hAnsi="Times New Roman" w:cs="Times New Roman"/>
          <w:bCs/>
          <w:sz w:val="30"/>
          <w:szCs w:val="30"/>
        </w:rPr>
        <w:lastRenderedPageBreak/>
        <w:t>основополагающим во всех сферах жизнедеятельности людей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оно в значительной степени начинает определять политику государства, развитие производства, медицины, культуры. </w:t>
      </w:r>
    </w:p>
    <w:p w14:paraId="2D24F58E" w14:textId="77777777" w:rsidR="00086F8C" w:rsidRPr="00865CD7" w:rsidRDefault="00086F8C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Тенденция ухудшения экологической ситуации характерна не только для промышленных центров, мегаполисов, территорий, пострадавших от аварии на Чернобыльской АЭС, но и на таких, казалось бы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, ”экологически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чистых“ территориях как Сенненский район с практически отсутствующей промышленностью.  Сенненский район – сельскохозяйственный район.</w:t>
      </w:r>
    </w:p>
    <w:p w14:paraId="7DED09EC" w14:textId="77777777" w:rsidR="00E34F6B" w:rsidRPr="00865CD7" w:rsidRDefault="00086F8C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Основными причинами ухудшения экологического состояния на территории Сенненщины являются последствия применения непродуманной мелиорации в советский период; загрязнение почв пестицидами; использование реагентов в зимний период; нерациональное использование природных ресурсов; сточные воды, старые очистные сооружения; отсутствие налаженной системы утилизации отходов.</w:t>
      </w:r>
    </w:p>
    <w:p w14:paraId="09A28B90" w14:textId="70B94D5D" w:rsidR="00E34F6B" w:rsidRPr="00865CD7" w:rsidRDefault="00E34F6B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Несмотря на существующие проблемы, экологическая ситуация может быть улучшена через популяризацию экологических проблем региона и поиск путей их решения. 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>Д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ля перемены отношения 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Pr="00865CD7">
        <w:rPr>
          <w:rFonts w:ascii="Times New Roman" w:hAnsi="Times New Roman" w:cs="Times New Roman"/>
          <w:bCs/>
          <w:sz w:val="30"/>
          <w:szCs w:val="30"/>
        </w:rPr>
        <w:t>воспитывать экологическую культуру и ответственность, что требует поиска новых подходов и направлений в экологическом воспитании, образовании и просвещении населения. 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ее законами и принципами. И начинать экологическое воспитание надо с дошкольного возраста, так как в это время приобретенные знания впоследствии могут преобразоваться в прочные убеждения.</w:t>
      </w:r>
      <w:r w:rsidRPr="00865CD7">
        <w:rPr>
          <w:rFonts w:ascii="Times New Roman" w:hAnsi="Times New Roman" w:cs="Times New Roman"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Основы экологического воспитания и образования необходимо заложить в ребенке с раннего возраста. Экологическое воспитание формирует навыки бережного и грамотного отношения к природе, любовь к родному краю, заботу о завтрашнем дне.</w:t>
      </w:r>
      <w:r w:rsidR="00BE1C67" w:rsidRPr="00865CD7">
        <w:rPr>
          <w:rFonts w:ascii="Times New Roman" w:hAnsi="Times New Roman" w:cs="Times New Roman"/>
          <w:bCs/>
          <w:sz w:val="30"/>
          <w:szCs w:val="30"/>
        </w:rPr>
        <w:t xml:space="preserve"> Но, также остро стоит вопрос экологического воспитания и просвещения и взрослых.  </w:t>
      </w:r>
    </w:p>
    <w:p w14:paraId="3BD0CB49" w14:textId="77777777" w:rsidR="00E34F6B" w:rsidRPr="00865CD7" w:rsidRDefault="00E34F6B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865CD7">
        <w:rPr>
          <w:rFonts w:ascii="Times New Roman" w:hAnsi="Times New Roman" w:cs="Times New Roman"/>
          <w:b/>
          <w:sz w:val="30"/>
          <w:szCs w:val="30"/>
        </w:rPr>
        <w:tab/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В формировании экологической культуры населения должны принимать участие учреждения образования, средства массовой </w:t>
      </w:r>
      <w:r w:rsidRPr="00865CD7">
        <w:rPr>
          <w:rFonts w:ascii="Times New Roman" w:hAnsi="Times New Roman" w:cs="Times New Roman"/>
          <w:bCs/>
          <w:sz w:val="30"/>
          <w:szCs w:val="30"/>
        </w:rPr>
        <w:lastRenderedPageBreak/>
        <w:t>информации, музеи, социальные организации, природоохранные учреждения, организации спорта и туризма, общественные организации.</w:t>
      </w:r>
    </w:p>
    <w:p w14:paraId="54137D4B" w14:textId="77777777" w:rsidR="00E34F6B" w:rsidRPr="00865CD7" w:rsidRDefault="00E34F6B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Целью музейной работы должно быть в первую очередь распространение среди населения полной, разносторонней и объективной информации о состоянии и динамике природных процессов различной сложности; формирование личного, заинтересованного отношения жителей к родной природе.  </w:t>
      </w:r>
    </w:p>
    <w:p w14:paraId="0ABA94EB" w14:textId="0FD9E0AC" w:rsidR="00E34F6B" w:rsidRPr="00865CD7" w:rsidRDefault="00E34F6B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Музейная экспозиция дает зримую картину явлений природы, показывая экологические проблемы на местном материале, возможность осознать необходимость охраны конкретного уголка родной земли, воспитать любовь к своему краю. Это первый шаг к формированию экологической культуры населения, низкое состояние которой вызывает особую озабоченность.</w:t>
      </w:r>
    </w:p>
    <w:p w14:paraId="5EBAF6F9" w14:textId="77777777" w:rsidR="00972095" w:rsidRPr="00865CD7" w:rsidRDefault="00E34F6B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Опыт работы музеев показал, что для наиболее эффект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>ив</w:t>
      </w:r>
      <w:r w:rsidRPr="00865CD7">
        <w:rPr>
          <w:rFonts w:ascii="Times New Roman" w:hAnsi="Times New Roman" w:cs="Times New Roman"/>
          <w:bCs/>
          <w:sz w:val="30"/>
          <w:szCs w:val="30"/>
        </w:rPr>
        <w:t>ного восприятия материла (информации) лучше всего использовать не статичность, а интерактивность. Это позвол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яет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вместо стандартной обучающей экскурсии, лекции проводить интересные (воображаемые) путешествия, которые позволят участникам оказаться под землей, на дне озера, 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>у</w:t>
      </w:r>
      <w:r w:rsidRPr="00865CD7">
        <w:rPr>
          <w:rFonts w:ascii="Times New Roman" w:hAnsi="Times New Roman" w:cs="Times New Roman"/>
          <w:bCs/>
          <w:sz w:val="30"/>
          <w:szCs w:val="30"/>
        </w:rPr>
        <w:t>видеть мир трав глазами насекомого, попа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сть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в различные временные эпохи и т.д. </w:t>
      </w:r>
    </w:p>
    <w:p w14:paraId="32EFB9B6" w14:textId="44C1ED57" w:rsidR="00E34F6B" w:rsidRPr="00865CD7" w:rsidRDefault="00E34F6B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Для того, чтобы экспозиции были интересны для больших и маленьких, специалистами предлагаются несколько уровня подачи информации.  </w:t>
      </w:r>
    </w:p>
    <w:p w14:paraId="31B459C1" w14:textId="66B5C15E" w:rsidR="00BE1C67" w:rsidRPr="00865CD7" w:rsidRDefault="00BE1C67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Первый уровень – внешняя форма: декорации, звуковые эффекты, мультимедиа, красивые фотографии.  </w:t>
      </w:r>
    </w:p>
    <w:p w14:paraId="6EE40465" w14:textId="4C07F9A2" w:rsidR="00BE1C67" w:rsidRPr="00865CD7" w:rsidRDefault="00BE1C67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Информация второго уровня (описания, карты, схемы, рисунки) может находиться на информационных стендах.</w:t>
      </w:r>
    </w:p>
    <w:p w14:paraId="3C899B3D" w14:textId="77777777" w:rsidR="00BE1C67" w:rsidRPr="00865CD7" w:rsidRDefault="00BE1C67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Информация для специалистов составляет третий уровень и хранится в информационно-справочном аппарате музея.  </w:t>
      </w:r>
    </w:p>
    <w:p w14:paraId="5788ABEE" w14:textId="77777777" w:rsidR="00972095" w:rsidRPr="00865CD7" w:rsidRDefault="00BE1C67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Основная тема природоведческой экспозиции –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характеристика природы своего района во всех ее взаимосвязях и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взаимозависимостях, показывающая как ее красоту, так и уязвимые места, роль и место человека.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И, конечно, по каждому из разделов должен быть подготовлен большой текстовой, иллюстративный и картографический материал.</w:t>
      </w:r>
    </w:p>
    <w:p w14:paraId="4B0FABB9" w14:textId="77E728C8" w:rsidR="00BE1C67" w:rsidRPr="00865CD7" w:rsidRDefault="00BE1C67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Экологическое просвещение, осуществляемое музеями, это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одна из</w:t>
      </w:r>
      <w:r w:rsidR="00972095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основных   функциональных   обязанностей, проистекающих   из   особенностей коллекций и экспозиций.</w:t>
      </w:r>
    </w:p>
    <w:p w14:paraId="1601B2D3" w14:textId="77777777" w:rsidR="006F77CD" w:rsidRPr="00865CD7" w:rsidRDefault="00EF7811" w:rsidP="00865CD7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б) непосредственные и перспективные цели проекта</w:t>
      </w:r>
    </w:p>
    <w:p w14:paraId="5A360A5D" w14:textId="77777777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Основная цель проекта</w:t>
      </w:r>
      <w:r w:rsidRPr="00865CD7">
        <w:rPr>
          <w:rFonts w:ascii="Times New Roman" w:hAnsi="Times New Roman" w:cs="Times New Roman"/>
          <w:sz w:val="30"/>
          <w:szCs w:val="30"/>
        </w:rPr>
        <w:t>: развитие экологического воспитания и образования, обучение принятию экологически грамотных решений в области природопользования, формирование мотивов, потребностей и привычек, связанных с нормами и принципами экологической культуры в целом, здоровый образ жизни.</w:t>
      </w:r>
    </w:p>
    <w:p w14:paraId="66387716" w14:textId="77777777" w:rsidR="00C65591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ab/>
        <w:t xml:space="preserve">Задачи проекта: </w:t>
      </w:r>
    </w:p>
    <w:p w14:paraId="3565C18D" w14:textId="77777777" w:rsidR="00972095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ab/>
      </w:r>
      <w:r w:rsidR="00972095" w:rsidRPr="00865CD7">
        <w:rPr>
          <w:rFonts w:ascii="Times New Roman" w:hAnsi="Times New Roman" w:cs="Times New Roman"/>
          <w:sz w:val="30"/>
          <w:szCs w:val="30"/>
        </w:rPr>
        <w:t xml:space="preserve">– </w:t>
      </w:r>
      <w:r w:rsidRPr="00865CD7">
        <w:rPr>
          <w:rFonts w:ascii="Times New Roman" w:hAnsi="Times New Roman" w:cs="Times New Roman"/>
          <w:sz w:val="30"/>
          <w:szCs w:val="30"/>
        </w:rPr>
        <w:t>с</w:t>
      </w:r>
      <w:r w:rsidR="00972095" w:rsidRPr="00865CD7">
        <w:rPr>
          <w:rFonts w:ascii="Times New Roman" w:hAnsi="Times New Roman" w:cs="Times New Roman"/>
          <w:sz w:val="30"/>
          <w:szCs w:val="30"/>
        </w:rPr>
        <w:t>о</w:t>
      </w:r>
      <w:r w:rsidRPr="00865CD7">
        <w:rPr>
          <w:rFonts w:ascii="Times New Roman" w:hAnsi="Times New Roman" w:cs="Times New Roman"/>
          <w:sz w:val="30"/>
          <w:szCs w:val="30"/>
        </w:rPr>
        <w:t>здание интерактивного экологического пространства в Сенненском историко-краеведческом музее;</w:t>
      </w:r>
    </w:p>
    <w:p w14:paraId="7FCECC87" w14:textId="77777777" w:rsidR="00972095" w:rsidRPr="00865CD7" w:rsidRDefault="00972095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>–</w:t>
      </w:r>
      <w:r w:rsidRPr="00865CD7">
        <w:rPr>
          <w:rFonts w:ascii="Times New Roman" w:hAnsi="Times New Roman" w:cs="Times New Roman"/>
          <w:sz w:val="30"/>
          <w:szCs w:val="30"/>
        </w:rPr>
        <w:t xml:space="preserve"> </w:t>
      </w:r>
      <w:r w:rsidR="00C65591" w:rsidRPr="00865CD7">
        <w:rPr>
          <w:rFonts w:ascii="Times New Roman" w:hAnsi="Times New Roman" w:cs="Times New Roman"/>
          <w:sz w:val="30"/>
          <w:szCs w:val="30"/>
        </w:rPr>
        <w:t>проведение мероприятий на базе музея с целью пропаганды бережного отношения к окружающей среде;</w:t>
      </w:r>
    </w:p>
    <w:p w14:paraId="15B5E9D3" w14:textId="77777777" w:rsidR="00972095" w:rsidRPr="00865CD7" w:rsidRDefault="00972095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>–</w:t>
      </w:r>
      <w:r w:rsidRPr="00865CD7">
        <w:rPr>
          <w:rFonts w:ascii="Times New Roman" w:hAnsi="Times New Roman" w:cs="Times New Roman"/>
          <w:sz w:val="30"/>
          <w:szCs w:val="30"/>
        </w:rPr>
        <w:t xml:space="preserve"> экологическое </w:t>
      </w:r>
      <w:r w:rsidR="00C65591" w:rsidRPr="00865CD7">
        <w:rPr>
          <w:rFonts w:ascii="Times New Roman" w:hAnsi="Times New Roman" w:cs="Times New Roman"/>
          <w:sz w:val="30"/>
          <w:szCs w:val="30"/>
        </w:rPr>
        <w:t>образовани</w:t>
      </w:r>
      <w:r w:rsidRPr="00865CD7">
        <w:rPr>
          <w:rFonts w:ascii="Times New Roman" w:hAnsi="Times New Roman" w:cs="Times New Roman"/>
          <w:sz w:val="30"/>
          <w:szCs w:val="30"/>
        </w:rPr>
        <w:t>е</w:t>
      </w:r>
      <w:r w:rsidR="00C65591" w:rsidRPr="00865CD7">
        <w:rPr>
          <w:rFonts w:ascii="Times New Roman" w:hAnsi="Times New Roman" w:cs="Times New Roman"/>
          <w:sz w:val="30"/>
          <w:szCs w:val="30"/>
        </w:rPr>
        <w:t xml:space="preserve"> подрастающего поколения и жителей Сенненщины;</w:t>
      </w:r>
    </w:p>
    <w:p w14:paraId="2D56853E" w14:textId="77777777" w:rsidR="00972095" w:rsidRPr="00865CD7" w:rsidRDefault="00972095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>–</w:t>
      </w:r>
      <w:r w:rsidRPr="00865CD7">
        <w:rPr>
          <w:rFonts w:ascii="Times New Roman" w:hAnsi="Times New Roman" w:cs="Times New Roman"/>
          <w:sz w:val="30"/>
          <w:szCs w:val="30"/>
        </w:rPr>
        <w:t xml:space="preserve"> п</w:t>
      </w:r>
      <w:r w:rsidR="00C65591" w:rsidRPr="00865CD7">
        <w:rPr>
          <w:rFonts w:ascii="Times New Roman" w:hAnsi="Times New Roman" w:cs="Times New Roman"/>
          <w:sz w:val="30"/>
          <w:szCs w:val="30"/>
        </w:rPr>
        <w:t>опуляриз</w:t>
      </w:r>
      <w:r w:rsidRPr="00865CD7">
        <w:rPr>
          <w:rFonts w:ascii="Times New Roman" w:hAnsi="Times New Roman" w:cs="Times New Roman"/>
          <w:sz w:val="30"/>
          <w:szCs w:val="30"/>
        </w:rPr>
        <w:t xml:space="preserve">ация </w:t>
      </w:r>
      <w:r w:rsidR="00C65591" w:rsidRPr="00865CD7">
        <w:rPr>
          <w:rFonts w:ascii="Times New Roman" w:hAnsi="Times New Roman" w:cs="Times New Roman"/>
          <w:sz w:val="30"/>
          <w:szCs w:val="30"/>
        </w:rPr>
        <w:t>иде</w:t>
      </w:r>
      <w:r w:rsidRPr="00865CD7">
        <w:rPr>
          <w:rFonts w:ascii="Times New Roman" w:hAnsi="Times New Roman" w:cs="Times New Roman"/>
          <w:sz w:val="30"/>
          <w:szCs w:val="30"/>
        </w:rPr>
        <w:t xml:space="preserve">и </w:t>
      </w:r>
      <w:r w:rsidR="00C65591" w:rsidRPr="00865CD7">
        <w:rPr>
          <w:rFonts w:ascii="Times New Roman" w:hAnsi="Times New Roman" w:cs="Times New Roman"/>
          <w:sz w:val="30"/>
          <w:szCs w:val="30"/>
        </w:rPr>
        <w:t>сохранени</w:t>
      </w:r>
      <w:r w:rsidRPr="00865CD7">
        <w:rPr>
          <w:rFonts w:ascii="Times New Roman" w:hAnsi="Times New Roman" w:cs="Times New Roman"/>
          <w:sz w:val="30"/>
          <w:szCs w:val="30"/>
        </w:rPr>
        <w:t xml:space="preserve">я </w:t>
      </w:r>
      <w:r w:rsidR="00C65591" w:rsidRPr="00865CD7">
        <w:rPr>
          <w:rFonts w:ascii="Times New Roman" w:hAnsi="Times New Roman" w:cs="Times New Roman"/>
          <w:sz w:val="30"/>
          <w:szCs w:val="30"/>
        </w:rPr>
        <w:t>биологического разнообразия и устойчивого использования биологических ресурсов и земель;</w:t>
      </w:r>
    </w:p>
    <w:p w14:paraId="028CB689" w14:textId="77777777" w:rsidR="00972095" w:rsidRPr="00865CD7" w:rsidRDefault="00972095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>–</w:t>
      </w:r>
      <w:r w:rsidRPr="00865CD7">
        <w:rPr>
          <w:rFonts w:ascii="Times New Roman" w:hAnsi="Times New Roman" w:cs="Times New Roman"/>
          <w:sz w:val="30"/>
          <w:szCs w:val="30"/>
        </w:rPr>
        <w:t xml:space="preserve"> привлечение внимания к </w:t>
      </w:r>
      <w:r w:rsidR="00C65591" w:rsidRPr="00865CD7">
        <w:rPr>
          <w:rFonts w:ascii="Times New Roman" w:hAnsi="Times New Roman" w:cs="Times New Roman"/>
          <w:sz w:val="30"/>
          <w:szCs w:val="30"/>
        </w:rPr>
        <w:t>рациональном</w:t>
      </w:r>
      <w:r w:rsidRPr="00865CD7">
        <w:rPr>
          <w:rFonts w:ascii="Times New Roman" w:hAnsi="Times New Roman" w:cs="Times New Roman"/>
          <w:sz w:val="30"/>
          <w:szCs w:val="30"/>
        </w:rPr>
        <w:t>у</w:t>
      </w:r>
      <w:r w:rsidR="00C65591" w:rsidRPr="00865CD7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 w:rsidRPr="00865CD7">
        <w:rPr>
          <w:rFonts w:ascii="Times New Roman" w:hAnsi="Times New Roman" w:cs="Times New Roman"/>
          <w:sz w:val="30"/>
          <w:szCs w:val="30"/>
        </w:rPr>
        <w:t>ю</w:t>
      </w:r>
      <w:r w:rsidR="00C65591" w:rsidRPr="00865CD7">
        <w:rPr>
          <w:rFonts w:ascii="Times New Roman" w:hAnsi="Times New Roman" w:cs="Times New Roman"/>
          <w:sz w:val="30"/>
          <w:szCs w:val="30"/>
        </w:rPr>
        <w:t xml:space="preserve"> природных ресурсов и реализации практических мероприятий, улучшающих качество окружающей среды;</w:t>
      </w:r>
    </w:p>
    <w:p w14:paraId="0C9E41A2" w14:textId="77777777" w:rsidR="00972095" w:rsidRPr="00865CD7" w:rsidRDefault="00972095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>–</w:t>
      </w:r>
      <w:r w:rsidR="00C65591" w:rsidRPr="00865CD7">
        <w:rPr>
          <w:rFonts w:ascii="Times New Roman" w:hAnsi="Times New Roman" w:cs="Times New Roman"/>
          <w:sz w:val="30"/>
          <w:szCs w:val="30"/>
        </w:rPr>
        <w:t xml:space="preserve"> экологическое воспитание подрастающего поколения и развитие экологического туризма в Сенненском районе.</w:t>
      </w:r>
    </w:p>
    <w:p w14:paraId="7225D1D7" w14:textId="07C7874D" w:rsidR="00C65591" w:rsidRPr="00865CD7" w:rsidRDefault="00C65591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b/>
          <w:bCs/>
          <w:sz w:val="30"/>
          <w:szCs w:val="30"/>
        </w:rPr>
        <w:t>Основные целевые группы:</w:t>
      </w:r>
      <w:r w:rsidRPr="00865CD7">
        <w:rPr>
          <w:rFonts w:ascii="Times New Roman" w:hAnsi="Times New Roman" w:cs="Times New Roman"/>
          <w:sz w:val="30"/>
          <w:szCs w:val="30"/>
        </w:rPr>
        <w:t xml:space="preserve"> дошкольная, младшая, старшая школьная аудитории, студенты, родители с детьми, жители и гости района.</w:t>
      </w:r>
    </w:p>
    <w:p w14:paraId="129CCEB1" w14:textId="77777777" w:rsidR="00A3593B" w:rsidRPr="00865CD7" w:rsidRDefault="00C65591" w:rsidP="00865CD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ab/>
      </w:r>
      <w:r w:rsidRPr="00865CD7">
        <w:rPr>
          <w:rFonts w:ascii="Times New Roman" w:hAnsi="Times New Roman" w:cs="Times New Roman"/>
          <w:b/>
          <w:bCs/>
          <w:sz w:val="30"/>
          <w:szCs w:val="30"/>
        </w:rPr>
        <w:t>Результаты реализации проекта</w:t>
      </w:r>
      <w:r w:rsidRPr="00865CD7">
        <w:rPr>
          <w:rFonts w:ascii="Times New Roman" w:hAnsi="Times New Roman" w:cs="Times New Roman"/>
          <w:sz w:val="30"/>
          <w:szCs w:val="30"/>
        </w:rPr>
        <w:t xml:space="preserve">: создание в музее интерактивного экологического </w:t>
      </w:r>
      <w:proofErr w:type="gramStart"/>
      <w:r w:rsidRPr="00865CD7">
        <w:rPr>
          <w:rFonts w:ascii="Times New Roman" w:hAnsi="Times New Roman" w:cs="Times New Roman"/>
          <w:sz w:val="30"/>
          <w:szCs w:val="30"/>
        </w:rPr>
        <w:t>пространства ”Гармония</w:t>
      </w:r>
      <w:proofErr w:type="gramEnd"/>
      <w:r w:rsidRPr="00865CD7">
        <w:rPr>
          <w:rFonts w:ascii="Times New Roman" w:hAnsi="Times New Roman" w:cs="Times New Roman"/>
          <w:sz w:val="30"/>
          <w:szCs w:val="30"/>
        </w:rPr>
        <w:t xml:space="preserve"> мира и природы. Жизнь в стиле ЭКО“, на базе которого можно осуществлять все виды деятельности, направленные на изучение и сохранение природы родного края</w:t>
      </w:r>
      <w:r w:rsidR="00972095" w:rsidRPr="00865CD7">
        <w:rPr>
          <w:rFonts w:ascii="Times New Roman" w:hAnsi="Times New Roman" w:cs="Times New Roman"/>
          <w:sz w:val="30"/>
          <w:szCs w:val="30"/>
        </w:rPr>
        <w:t xml:space="preserve">. </w:t>
      </w:r>
      <w:r w:rsidRPr="00865CD7">
        <w:rPr>
          <w:rFonts w:ascii="Times New Roman" w:hAnsi="Times New Roman" w:cs="Times New Roman"/>
          <w:sz w:val="30"/>
          <w:szCs w:val="30"/>
        </w:rPr>
        <w:t xml:space="preserve">В долгосрочной перспективе </w:t>
      </w:r>
      <w:r w:rsidR="00972095" w:rsidRPr="00865CD7">
        <w:rPr>
          <w:rFonts w:ascii="Times New Roman" w:hAnsi="Times New Roman" w:cs="Times New Roman"/>
          <w:sz w:val="30"/>
          <w:szCs w:val="30"/>
        </w:rPr>
        <w:t xml:space="preserve">– </w:t>
      </w:r>
      <w:r w:rsidRPr="00865CD7">
        <w:rPr>
          <w:rFonts w:ascii="Times New Roman" w:hAnsi="Times New Roman" w:cs="Times New Roman"/>
          <w:sz w:val="30"/>
          <w:szCs w:val="30"/>
        </w:rPr>
        <w:t>улучшение экологической ситуации в городе и районе через популяризацию экологических проблем региона и поиск путей их решения. Реализация данного проекта будет способствовать развитию экологического воспитания, образовани</w:t>
      </w:r>
      <w:r w:rsidR="00A3593B" w:rsidRPr="00865CD7">
        <w:rPr>
          <w:rFonts w:ascii="Times New Roman" w:hAnsi="Times New Roman" w:cs="Times New Roman"/>
          <w:sz w:val="30"/>
          <w:szCs w:val="30"/>
        </w:rPr>
        <w:t>ю</w:t>
      </w:r>
      <w:r w:rsidRPr="00865CD7">
        <w:rPr>
          <w:rFonts w:ascii="Times New Roman" w:hAnsi="Times New Roman" w:cs="Times New Roman"/>
          <w:sz w:val="30"/>
          <w:szCs w:val="30"/>
        </w:rPr>
        <w:t xml:space="preserve"> подрастающего поколения, рациональному использованию природных ресурсов и реализации практических </w:t>
      </w:r>
      <w:r w:rsidRPr="00865CD7">
        <w:rPr>
          <w:rFonts w:ascii="Times New Roman" w:hAnsi="Times New Roman" w:cs="Times New Roman"/>
          <w:sz w:val="30"/>
          <w:szCs w:val="30"/>
        </w:rPr>
        <w:lastRenderedPageBreak/>
        <w:t xml:space="preserve">мероприятий, улучшающих качество окружающей среды. </w:t>
      </w:r>
      <w:r w:rsidR="00A3593B" w:rsidRPr="00865CD7">
        <w:rPr>
          <w:rFonts w:ascii="Times New Roman" w:hAnsi="Times New Roman" w:cs="Times New Roman"/>
          <w:sz w:val="30"/>
          <w:szCs w:val="30"/>
        </w:rPr>
        <w:t xml:space="preserve">Это </w:t>
      </w:r>
      <w:r w:rsidRPr="00865CD7">
        <w:rPr>
          <w:rFonts w:ascii="Times New Roman" w:hAnsi="Times New Roman" w:cs="Times New Roman"/>
          <w:sz w:val="30"/>
          <w:szCs w:val="30"/>
        </w:rPr>
        <w:t xml:space="preserve">позволит сохранить биологическое разнообразие и устойчивое использование биологических ресурсов и земель, развивать экологический туризм, грамотно управлять отходами. </w:t>
      </w:r>
    </w:p>
    <w:p w14:paraId="41C4D552" w14:textId="37387D96" w:rsidR="00A3593B" w:rsidRPr="00865CD7" w:rsidRDefault="00A3593B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 xml:space="preserve">экскурсия по музею может быть продолжена маршрутом туристического </w:t>
      </w:r>
      <w:proofErr w:type="gramStart"/>
      <w:r w:rsidRPr="00865CD7">
        <w:rPr>
          <w:rFonts w:ascii="Times New Roman" w:hAnsi="Times New Roman" w:cs="Times New Roman"/>
          <w:sz w:val="30"/>
          <w:szCs w:val="30"/>
        </w:rPr>
        <w:t>путешествия ”Природа</w:t>
      </w:r>
      <w:proofErr w:type="gramEnd"/>
      <w:r w:rsidRPr="00865CD7">
        <w:rPr>
          <w:rFonts w:ascii="Times New Roman" w:hAnsi="Times New Roman" w:cs="Times New Roman"/>
          <w:sz w:val="30"/>
          <w:szCs w:val="30"/>
        </w:rPr>
        <w:t xml:space="preserve"> в каждом шаге“, который включает в себя посещение экологической </w:t>
      </w:r>
      <w:proofErr w:type="gramStart"/>
      <w:r w:rsidRPr="00865CD7">
        <w:rPr>
          <w:rFonts w:ascii="Times New Roman" w:hAnsi="Times New Roman" w:cs="Times New Roman"/>
          <w:sz w:val="30"/>
          <w:szCs w:val="30"/>
        </w:rPr>
        <w:t>тропы ”Замошанский</w:t>
      </w:r>
      <w:proofErr w:type="gramEnd"/>
      <w:r w:rsidRPr="00865CD7">
        <w:rPr>
          <w:rFonts w:ascii="Times New Roman" w:hAnsi="Times New Roman" w:cs="Times New Roman"/>
          <w:sz w:val="30"/>
          <w:szCs w:val="30"/>
        </w:rPr>
        <w:t xml:space="preserve"> мох“</w:t>
      </w:r>
      <w:r w:rsidRPr="00865CD7">
        <w:rPr>
          <w:rFonts w:ascii="Times New Roman" w:hAnsi="Times New Roman" w:cs="Times New Roman"/>
          <w:sz w:val="30"/>
          <w:szCs w:val="30"/>
        </w:rPr>
        <w:t xml:space="preserve"> (с участием специалиста ту</w:t>
      </w:r>
      <w:r w:rsidR="00C65591" w:rsidRPr="00865CD7">
        <w:rPr>
          <w:rFonts w:ascii="Times New Roman" w:hAnsi="Times New Roman" w:cs="Times New Roman"/>
          <w:sz w:val="30"/>
          <w:szCs w:val="30"/>
        </w:rPr>
        <w:t>ристического информационного центра Сенненского района</w:t>
      </w:r>
      <w:r w:rsidRPr="00865CD7">
        <w:rPr>
          <w:rFonts w:ascii="Times New Roman" w:hAnsi="Times New Roman" w:cs="Times New Roman"/>
          <w:sz w:val="30"/>
          <w:szCs w:val="30"/>
        </w:rPr>
        <w:t>).</w:t>
      </w:r>
    </w:p>
    <w:p w14:paraId="6FA6F2C2" w14:textId="59BCF9B7" w:rsidR="00EF7811" w:rsidRPr="00865CD7" w:rsidRDefault="00EF7811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в) оценка проблемного состояния в данной области, какие проблемы будут решены в случае реализации проекта и в чем ценность данного проекта для Республики Беларусь</w:t>
      </w:r>
    </w:p>
    <w:p w14:paraId="31076EE4" w14:textId="2DC584CD" w:rsidR="00EF7811" w:rsidRPr="00865CD7" w:rsidRDefault="00EF7811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1 сентября 1995 года музей открыл свои двери для посетителей. Стационарные экспозиции в здании музея отсутствуют. Частично тема природы Сенненщины представлена разделами в долгосрочной 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выставке ”Сенненский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район. Люди. История. Современность“.</w:t>
      </w:r>
    </w:p>
    <w:p w14:paraId="509889B9" w14:textId="77777777" w:rsidR="00BD6273" w:rsidRPr="00865CD7" w:rsidRDefault="00EF7811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В случае реализации проекта появится </w:t>
      </w:r>
      <w:r w:rsidR="002C4088" w:rsidRPr="00865CD7">
        <w:rPr>
          <w:rFonts w:ascii="Times New Roman" w:hAnsi="Times New Roman" w:cs="Times New Roman"/>
          <w:sz w:val="30"/>
          <w:szCs w:val="30"/>
        </w:rPr>
        <w:t>интерактивное экологическое пространство</w:t>
      </w:r>
      <w:r w:rsidR="00BD6273" w:rsidRPr="00865CD7">
        <w:rPr>
          <w:rFonts w:ascii="Times New Roman" w:hAnsi="Times New Roman" w:cs="Times New Roman"/>
          <w:sz w:val="30"/>
          <w:szCs w:val="30"/>
        </w:rPr>
        <w:t xml:space="preserve">, которое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позволит на более высоком уровне </w:t>
      </w:r>
      <w:r w:rsidR="00BD6273" w:rsidRPr="00865CD7">
        <w:rPr>
          <w:rFonts w:ascii="Times New Roman" w:hAnsi="Times New Roman" w:cs="Times New Roman"/>
          <w:bCs/>
          <w:sz w:val="30"/>
          <w:szCs w:val="30"/>
        </w:rPr>
        <w:t>проводить</w:t>
      </w:r>
      <w:r w:rsidR="00BD6273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тематические экскурсии для посетителей разных возрастов</w:t>
      </w:r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воспитательные и внеклассные мероприятия. </w:t>
      </w:r>
    </w:p>
    <w:p w14:paraId="1F8A003E" w14:textId="61052030" w:rsidR="00EF7811" w:rsidRPr="00865CD7" w:rsidRDefault="00BD6273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С</w:t>
      </w:r>
      <w:r w:rsidR="00EF7811" w:rsidRPr="00865CD7">
        <w:rPr>
          <w:rFonts w:ascii="Times New Roman" w:hAnsi="Times New Roman" w:cs="Times New Roman"/>
          <w:bCs/>
          <w:sz w:val="30"/>
          <w:szCs w:val="30"/>
        </w:rPr>
        <w:t>реди ожидаемых результатов: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F7811" w:rsidRPr="00865CD7">
        <w:rPr>
          <w:rFonts w:ascii="Times New Roman" w:hAnsi="Times New Roman" w:cs="Times New Roman"/>
          <w:bCs/>
          <w:sz w:val="30"/>
          <w:szCs w:val="30"/>
        </w:rPr>
        <w:t>повышение туристической привлекательности района,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F7811" w:rsidRPr="00865CD7">
        <w:rPr>
          <w:rFonts w:ascii="Times New Roman" w:hAnsi="Times New Roman" w:cs="Times New Roman"/>
          <w:bCs/>
          <w:sz w:val="30"/>
          <w:szCs w:val="30"/>
        </w:rPr>
        <w:t>улучшение технической базы музея,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F7811" w:rsidRPr="00865CD7">
        <w:rPr>
          <w:rFonts w:ascii="Times New Roman" w:hAnsi="Times New Roman" w:cs="Times New Roman"/>
          <w:bCs/>
          <w:sz w:val="30"/>
          <w:szCs w:val="30"/>
        </w:rPr>
        <w:t>увеличение количества посетителей музея.</w:t>
      </w:r>
    </w:p>
    <w:p w14:paraId="0C3811DC" w14:textId="77777777" w:rsidR="00EF7811" w:rsidRPr="00865CD7" w:rsidRDefault="002C4088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г) оценка уровня компетенции и достижений участников проекта в данной области</w:t>
      </w:r>
    </w:p>
    <w:p w14:paraId="222A846D" w14:textId="77777777" w:rsidR="00BD6273" w:rsidRPr="00865CD7" w:rsidRDefault="002C4088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 xml:space="preserve">В музее разработана 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тема ”Мелодичная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тень города“ – рассказ о парках, скверах Сенно, об истории озеленения города, о жизни деревьев и кустарников, об их значении для экосистемы города. Экскурсия проводится в теплый период года в парке Трех Героев. </w:t>
      </w:r>
    </w:p>
    <w:p w14:paraId="67ECD06A" w14:textId="77777777" w:rsidR="00BD6273" w:rsidRPr="00865CD7" w:rsidRDefault="00BD6273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Р</w:t>
      </w:r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азработан цикл </w:t>
      </w:r>
      <w:proofErr w:type="gramStart"/>
      <w:r w:rsidR="002C4088" w:rsidRPr="00865CD7">
        <w:rPr>
          <w:rFonts w:ascii="Times New Roman" w:hAnsi="Times New Roman" w:cs="Times New Roman"/>
          <w:bCs/>
          <w:sz w:val="30"/>
          <w:szCs w:val="30"/>
        </w:rPr>
        <w:t>занятий ”Птица</w:t>
      </w:r>
      <w:proofErr w:type="gramEnd"/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 года“, который посвящен птицам года в Беларуси. Ежегодно общественная </w:t>
      </w:r>
      <w:proofErr w:type="gramStart"/>
      <w:r w:rsidR="002C4088" w:rsidRPr="00865CD7">
        <w:rPr>
          <w:rFonts w:ascii="Times New Roman" w:hAnsi="Times New Roman" w:cs="Times New Roman"/>
          <w:bCs/>
          <w:sz w:val="30"/>
          <w:szCs w:val="30"/>
        </w:rPr>
        <w:t>организация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”</w:t>
      </w:r>
      <w:r w:rsidRPr="00865CD7">
        <w:rPr>
          <w:rFonts w:ascii="Times New Roman" w:hAnsi="Times New Roman" w:cs="Times New Roman"/>
          <w:bCs/>
          <w:sz w:val="30"/>
          <w:szCs w:val="30"/>
          <w:lang w:val="be-BY"/>
        </w:rPr>
        <w:t>Ахова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птушак Бацькаўшчыны</w:t>
      </w:r>
      <w:r w:rsidRPr="00865CD7">
        <w:rPr>
          <w:rFonts w:ascii="Times New Roman" w:hAnsi="Times New Roman" w:cs="Times New Roman"/>
          <w:bCs/>
          <w:sz w:val="30"/>
          <w:szCs w:val="30"/>
        </w:rPr>
        <w:t>“</w:t>
      </w:r>
      <w:r w:rsidRPr="00865CD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выбирает птицу года. </w:t>
      </w:r>
      <w:proofErr w:type="gramStart"/>
      <w:r w:rsidR="002C4088" w:rsidRPr="00865CD7">
        <w:rPr>
          <w:rFonts w:ascii="Times New Roman" w:hAnsi="Times New Roman" w:cs="Times New Roman"/>
          <w:bCs/>
          <w:sz w:val="30"/>
          <w:szCs w:val="30"/>
        </w:rPr>
        <w:t>Этой ”избраннице</w:t>
      </w:r>
      <w:proofErr w:type="gramEnd"/>
      <w:r w:rsidR="002C4088" w:rsidRPr="00865CD7">
        <w:rPr>
          <w:rFonts w:ascii="Times New Roman" w:hAnsi="Times New Roman" w:cs="Times New Roman"/>
          <w:bCs/>
          <w:sz w:val="30"/>
          <w:szCs w:val="30"/>
        </w:rPr>
        <w:t>“ и посвящается тематическое занятие</w:t>
      </w:r>
      <w:r w:rsidRPr="00865CD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в музее.</w:t>
      </w:r>
    </w:p>
    <w:p w14:paraId="019659B3" w14:textId="77777777" w:rsidR="00BD6273" w:rsidRPr="00865CD7" w:rsidRDefault="002C4088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Частично разработано музейное 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занятие ”Экология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жизни: мы в гармонии с природой“</w:t>
      </w:r>
      <w:r w:rsidR="005D5473" w:rsidRPr="00865CD7">
        <w:rPr>
          <w:rFonts w:ascii="Times New Roman" w:hAnsi="Times New Roman" w:cs="Times New Roman"/>
          <w:bCs/>
          <w:sz w:val="30"/>
          <w:szCs w:val="30"/>
        </w:rPr>
        <w:t>. Разработаны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музейные занятия программы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: ”Первобытная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Сенненщина“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, ”Валуны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Сенненщины: легенды и </w:t>
      </w:r>
      <w:r w:rsidRPr="00865CD7">
        <w:rPr>
          <w:rFonts w:ascii="Times New Roman" w:hAnsi="Times New Roman" w:cs="Times New Roman"/>
          <w:bCs/>
          <w:sz w:val="30"/>
          <w:szCs w:val="30"/>
        </w:rPr>
        <w:lastRenderedPageBreak/>
        <w:t>придания“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, ”Наш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родной дом“ (занятие знакомит с биологическим разнообразием Сенненского района)</w:t>
      </w:r>
      <w:proofErr w:type="gramStart"/>
      <w:r w:rsidRPr="00865CD7">
        <w:rPr>
          <w:rFonts w:ascii="Times New Roman" w:hAnsi="Times New Roman" w:cs="Times New Roman"/>
          <w:bCs/>
          <w:sz w:val="30"/>
          <w:szCs w:val="30"/>
        </w:rPr>
        <w:t>, ”Территория</w:t>
      </w:r>
      <w:proofErr w:type="gramEnd"/>
      <w:r w:rsidRPr="00865CD7">
        <w:rPr>
          <w:rFonts w:ascii="Times New Roman" w:hAnsi="Times New Roman" w:cs="Times New Roman"/>
          <w:bCs/>
          <w:sz w:val="30"/>
          <w:szCs w:val="30"/>
        </w:rPr>
        <w:t xml:space="preserve"> под охраной“ (цикл занятий</w:t>
      </w:r>
      <w:r w:rsidR="00BD6273" w:rsidRPr="00865CD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о заповедниках, памятниках природы, видах, занесенных в Красную книгу </w:t>
      </w:r>
      <w:r w:rsidR="00BD6273" w:rsidRPr="00865CD7">
        <w:rPr>
          <w:rFonts w:ascii="Times New Roman" w:hAnsi="Times New Roman" w:cs="Times New Roman"/>
          <w:bCs/>
          <w:sz w:val="30"/>
          <w:szCs w:val="30"/>
        </w:rPr>
        <w:t xml:space="preserve">Республики </w:t>
      </w:r>
      <w:r w:rsidRPr="00865CD7">
        <w:rPr>
          <w:rFonts w:ascii="Times New Roman" w:hAnsi="Times New Roman" w:cs="Times New Roman"/>
          <w:bCs/>
          <w:sz w:val="30"/>
          <w:szCs w:val="30"/>
        </w:rPr>
        <w:t>Беларус</w:t>
      </w:r>
      <w:r w:rsidR="00BD6273" w:rsidRPr="00865CD7">
        <w:rPr>
          <w:rFonts w:ascii="Times New Roman" w:hAnsi="Times New Roman" w:cs="Times New Roman"/>
          <w:bCs/>
          <w:sz w:val="30"/>
          <w:szCs w:val="30"/>
        </w:rPr>
        <w:t>ь</w:t>
      </w:r>
      <w:r w:rsidRPr="00865CD7">
        <w:rPr>
          <w:rFonts w:ascii="Times New Roman" w:hAnsi="Times New Roman" w:cs="Times New Roman"/>
          <w:bCs/>
          <w:sz w:val="30"/>
          <w:szCs w:val="30"/>
        </w:rPr>
        <w:t>, Витебской области).</w:t>
      </w:r>
      <w:r w:rsidR="005D5473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424F6E01" w14:textId="77777777" w:rsidR="00C55FB0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Разработан цикл</w:t>
      </w:r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 занятий для дошкольного и младшего школьного </w:t>
      </w:r>
      <w:proofErr w:type="gramStart"/>
      <w:r w:rsidR="002C4088" w:rsidRPr="00865CD7">
        <w:rPr>
          <w:rFonts w:ascii="Times New Roman" w:hAnsi="Times New Roman" w:cs="Times New Roman"/>
          <w:bCs/>
          <w:sz w:val="30"/>
          <w:szCs w:val="30"/>
        </w:rPr>
        <w:t>возраста ”Времена</w:t>
      </w:r>
      <w:proofErr w:type="gramEnd"/>
      <w:r w:rsidR="002C4088" w:rsidRPr="00865CD7">
        <w:rPr>
          <w:rFonts w:ascii="Times New Roman" w:hAnsi="Times New Roman" w:cs="Times New Roman"/>
          <w:bCs/>
          <w:sz w:val="30"/>
          <w:szCs w:val="30"/>
        </w:rPr>
        <w:t xml:space="preserve"> года“.</w:t>
      </w:r>
    </w:p>
    <w:p w14:paraId="3DBB9D8F" w14:textId="393BB304" w:rsidR="002C4088" w:rsidRPr="00865CD7" w:rsidRDefault="005D5473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д) количество людей, задействованных в ходе реализации проекта</w:t>
      </w:r>
    </w:p>
    <w:p w14:paraId="0DAAF1BF" w14:textId="77777777" w:rsidR="00C55FB0" w:rsidRPr="00865CD7" w:rsidRDefault="005D5473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ab/>
        <w:t>В реализации проекта задействованы сотрудники Сенненского и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сторико</w:t>
      </w:r>
      <w:r w:rsidR="00C55FB0" w:rsidRPr="00865CD7">
        <w:rPr>
          <w:rFonts w:ascii="Times New Roman" w:hAnsi="Times New Roman" w:cs="Times New Roman"/>
          <w:bCs/>
          <w:sz w:val="30"/>
          <w:szCs w:val="30"/>
        </w:rPr>
        <w:t>-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краеведческого музея,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 xml:space="preserve">сотрудники </w:t>
      </w:r>
      <w:r w:rsidR="00C65591" w:rsidRPr="00865CD7">
        <w:rPr>
          <w:rFonts w:ascii="Times New Roman" w:hAnsi="Times New Roman" w:cs="Times New Roman"/>
          <w:bCs/>
          <w:sz w:val="30"/>
          <w:szCs w:val="30"/>
        </w:rPr>
        <w:t>туристического информацио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нного центра Сенненского района</w:t>
      </w:r>
      <w:r w:rsidR="00C55FB0" w:rsidRPr="00865CD7">
        <w:rPr>
          <w:rFonts w:ascii="Times New Roman" w:hAnsi="Times New Roman" w:cs="Times New Roman"/>
          <w:bCs/>
          <w:sz w:val="30"/>
          <w:szCs w:val="30"/>
        </w:rPr>
        <w:t xml:space="preserve"> – 2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человек</w:t>
      </w:r>
      <w:r w:rsidR="00C55FB0" w:rsidRPr="00865CD7">
        <w:rPr>
          <w:rFonts w:ascii="Times New Roman" w:hAnsi="Times New Roman" w:cs="Times New Roman"/>
          <w:bCs/>
          <w:sz w:val="30"/>
          <w:szCs w:val="30"/>
        </w:rPr>
        <w:t>а</w:t>
      </w:r>
      <w:r w:rsidRPr="00865CD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F1E188D" w14:textId="77777777" w:rsidR="00C55FB0" w:rsidRPr="00865CD7" w:rsidRDefault="005D5473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е) описание путей достижения поставленных целей:</w:t>
      </w:r>
    </w:p>
    <w:p w14:paraId="28D5A76D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установление связей с архивами, музеями, осуществление межрегионального сотрудничества;</w:t>
      </w:r>
    </w:p>
    <w:p w14:paraId="18973935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исследование архивных документов, экспонатов;</w:t>
      </w:r>
    </w:p>
    <w:p w14:paraId="7D620A7B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 xml:space="preserve">организация и проведение акции по поиску </w:t>
      </w:r>
      <w:r w:rsidR="00B56D2F" w:rsidRPr="00865CD7">
        <w:rPr>
          <w:rFonts w:ascii="Times New Roman" w:hAnsi="Times New Roman" w:cs="Times New Roman"/>
          <w:bCs/>
          <w:sz w:val="30"/>
          <w:szCs w:val="30"/>
        </w:rPr>
        <w:t>документов, фотодокументов по теме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;</w:t>
      </w:r>
    </w:p>
    <w:p w14:paraId="3E446D2D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обработка документов, фотографий;</w:t>
      </w:r>
    </w:p>
    <w:p w14:paraId="671DE9A0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192B" w:rsidRPr="00865CD7">
        <w:rPr>
          <w:rFonts w:ascii="Times New Roman" w:hAnsi="Times New Roman" w:cs="Times New Roman"/>
          <w:bCs/>
          <w:sz w:val="30"/>
          <w:szCs w:val="30"/>
        </w:rPr>
        <w:t>разработка экскурсий, воспитательно-познавательных мероприятий;</w:t>
      </w:r>
    </w:p>
    <w:p w14:paraId="31011EDB" w14:textId="77777777" w:rsidR="00C55FB0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6D2F" w:rsidRPr="00865CD7">
        <w:rPr>
          <w:rFonts w:ascii="Times New Roman" w:hAnsi="Times New Roman" w:cs="Times New Roman"/>
          <w:bCs/>
          <w:sz w:val="30"/>
          <w:szCs w:val="30"/>
        </w:rPr>
        <w:t>приобретение</w:t>
      </w:r>
      <w:r w:rsidR="00905CAF" w:rsidRPr="00865CD7">
        <w:rPr>
          <w:rFonts w:ascii="Times New Roman" w:hAnsi="Times New Roman" w:cs="Times New Roman"/>
          <w:bCs/>
          <w:sz w:val="30"/>
          <w:szCs w:val="30"/>
        </w:rPr>
        <w:t>, экспонатов,</w:t>
      </w:r>
      <w:r w:rsidR="00B56D2F" w:rsidRPr="00865CD7">
        <w:rPr>
          <w:rFonts w:ascii="Times New Roman" w:hAnsi="Times New Roman" w:cs="Times New Roman"/>
          <w:bCs/>
          <w:sz w:val="30"/>
          <w:szCs w:val="30"/>
        </w:rPr>
        <w:t xml:space="preserve"> технических средств для оснащения музейной экспозиции;</w:t>
      </w:r>
    </w:p>
    <w:p w14:paraId="57C9EEB5" w14:textId="13097754" w:rsidR="00B56D2F" w:rsidRPr="00865CD7" w:rsidRDefault="00C55FB0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–</w:t>
      </w:r>
      <w:r w:rsidR="00B56D2F" w:rsidRPr="00865CD7">
        <w:rPr>
          <w:rFonts w:ascii="Times New Roman" w:hAnsi="Times New Roman" w:cs="Times New Roman"/>
          <w:bCs/>
          <w:sz w:val="30"/>
          <w:szCs w:val="30"/>
        </w:rPr>
        <w:t>сотрудничество с республиканскими, областными, региональными средствами массовой информации по популяризации данного проекта с целью привлечения заинтересованных.</w:t>
      </w:r>
    </w:p>
    <w:p w14:paraId="5E641C87" w14:textId="77777777" w:rsidR="00884D86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>ж) примерный план выполнения работ по проекту:</w:t>
      </w:r>
    </w:p>
    <w:p w14:paraId="35639C64" w14:textId="77777777" w:rsidR="00884D86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январь: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создание рабочей группы по реализации данного проекта;</w:t>
      </w:r>
    </w:p>
    <w:p w14:paraId="56C19939" w14:textId="77777777" w:rsidR="00884D86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февраль-май: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с</w:t>
      </w:r>
      <w:r w:rsidRPr="00865CD7">
        <w:rPr>
          <w:rFonts w:ascii="Times New Roman" w:hAnsi="Times New Roman" w:cs="Times New Roman"/>
          <w:bCs/>
          <w:sz w:val="30"/>
          <w:szCs w:val="30"/>
        </w:rPr>
        <w:t>бор материалов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65CD7">
        <w:rPr>
          <w:rFonts w:ascii="Times New Roman" w:hAnsi="Times New Roman" w:cs="Times New Roman"/>
          <w:bCs/>
          <w:sz w:val="30"/>
          <w:szCs w:val="30"/>
        </w:rPr>
        <w:t>поисков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ая </w:t>
      </w:r>
      <w:r w:rsidRPr="00865CD7">
        <w:rPr>
          <w:rFonts w:ascii="Times New Roman" w:hAnsi="Times New Roman" w:cs="Times New Roman"/>
          <w:bCs/>
          <w:sz w:val="30"/>
          <w:szCs w:val="30"/>
        </w:rPr>
        <w:t>работ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а</w:t>
      </w:r>
      <w:r w:rsidR="00905CAF" w:rsidRPr="00865CD7">
        <w:rPr>
          <w:rFonts w:ascii="Times New Roman" w:hAnsi="Times New Roman" w:cs="Times New Roman"/>
          <w:bCs/>
          <w:sz w:val="30"/>
          <w:szCs w:val="30"/>
        </w:rPr>
        <w:t>,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научно-исследовательски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е </w:t>
      </w:r>
      <w:r w:rsidRPr="00865CD7">
        <w:rPr>
          <w:rFonts w:ascii="Times New Roman" w:hAnsi="Times New Roman" w:cs="Times New Roman"/>
          <w:bCs/>
          <w:sz w:val="30"/>
          <w:szCs w:val="30"/>
        </w:rPr>
        <w:t>экспедици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и;</w:t>
      </w:r>
    </w:p>
    <w:p w14:paraId="535561F6" w14:textId="77777777" w:rsidR="00884D86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июнь-август: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р</w:t>
      </w:r>
      <w:r w:rsidRPr="00865CD7">
        <w:rPr>
          <w:rFonts w:ascii="Times New Roman" w:hAnsi="Times New Roman" w:cs="Times New Roman"/>
          <w:bCs/>
          <w:sz w:val="30"/>
          <w:szCs w:val="30"/>
        </w:rPr>
        <w:t>абота с архивными документами, воспоминаниями, фотографиями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;</w:t>
      </w:r>
    </w:p>
    <w:p w14:paraId="271BE4AF" w14:textId="77777777" w:rsidR="00884D86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сентябрь-октябрь: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разработка концепций </w:t>
      </w:r>
      <w:proofErr w:type="gramStart"/>
      <w:r w:rsidR="00905CAF" w:rsidRPr="00865CD7">
        <w:rPr>
          <w:rFonts w:ascii="Times New Roman" w:hAnsi="Times New Roman" w:cs="Times New Roman"/>
          <w:bCs/>
          <w:sz w:val="30"/>
          <w:szCs w:val="30"/>
        </w:rPr>
        <w:t>диорам ”Чертов</w:t>
      </w:r>
      <w:proofErr w:type="gramEnd"/>
      <w:r w:rsidR="00905CAF" w:rsidRPr="00865CD7">
        <w:rPr>
          <w:rFonts w:ascii="Times New Roman" w:hAnsi="Times New Roman" w:cs="Times New Roman"/>
          <w:bCs/>
          <w:sz w:val="30"/>
          <w:szCs w:val="30"/>
        </w:rPr>
        <w:t xml:space="preserve"> камень“</w:t>
      </w:r>
      <w:proofErr w:type="gramStart"/>
      <w:r w:rsidR="00905CAF" w:rsidRPr="00865CD7">
        <w:rPr>
          <w:rFonts w:ascii="Times New Roman" w:hAnsi="Times New Roman" w:cs="Times New Roman"/>
          <w:bCs/>
          <w:sz w:val="30"/>
          <w:szCs w:val="30"/>
        </w:rPr>
        <w:t>, ”Капище</w:t>
      </w:r>
      <w:proofErr w:type="gramEnd"/>
      <w:r w:rsidR="00905CAF" w:rsidRPr="00865CD7">
        <w:rPr>
          <w:rFonts w:ascii="Times New Roman" w:hAnsi="Times New Roman" w:cs="Times New Roman"/>
          <w:bCs/>
          <w:sz w:val="30"/>
          <w:szCs w:val="30"/>
        </w:rPr>
        <w:t>“</w:t>
      </w:r>
      <w:proofErr w:type="gramStart"/>
      <w:r w:rsidR="00905CAF" w:rsidRPr="00865CD7">
        <w:rPr>
          <w:rFonts w:ascii="Times New Roman" w:hAnsi="Times New Roman" w:cs="Times New Roman"/>
          <w:bCs/>
          <w:sz w:val="30"/>
          <w:szCs w:val="30"/>
        </w:rPr>
        <w:t>, ”Капличка</w:t>
      </w:r>
      <w:proofErr w:type="gramEnd"/>
      <w:r w:rsidR="00905CAF" w:rsidRPr="00865CD7">
        <w:rPr>
          <w:rFonts w:ascii="Times New Roman" w:hAnsi="Times New Roman" w:cs="Times New Roman"/>
          <w:bCs/>
          <w:sz w:val="30"/>
          <w:szCs w:val="30"/>
        </w:rPr>
        <w:t>“, инсталляции ландшафта Сенненского района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65CD7">
        <w:rPr>
          <w:rFonts w:ascii="Times New Roman" w:hAnsi="Times New Roman" w:cs="Times New Roman"/>
          <w:bCs/>
          <w:sz w:val="30"/>
          <w:szCs w:val="30"/>
        </w:rPr>
        <w:t>музейной э</w:t>
      </w:r>
      <w:r w:rsidR="00905CAF" w:rsidRPr="00865CD7">
        <w:rPr>
          <w:rFonts w:ascii="Times New Roman" w:hAnsi="Times New Roman" w:cs="Times New Roman"/>
          <w:bCs/>
          <w:sz w:val="30"/>
          <w:szCs w:val="30"/>
        </w:rPr>
        <w:t>к</w:t>
      </w:r>
      <w:r w:rsidRPr="00865CD7">
        <w:rPr>
          <w:rFonts w:ascii="Times New Roman" w:hAnsi="Times New Roman" w:cs="Times New Roman"/>
          <w:bCs/>
          <w:sz w:val="30"/>
          <w:szCs w:val="30"/>
        </w:rPr>
        <w:t>спозиции</w:t>
      </w:r>
      <w:r w:rsidR="008E346A"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со</w:t>
      </w:r>
      <w:r w:rsidR="008E346A" w:rsidRPr="00865CD7">
        <w:rPr>
          <w:rFonts w:ascii="Times New Roman" w:hAnsi="Times New Roman" w:cs="Times New Roman"/>
          <w:bCs/>
          <w:sz w:val="30"/>
          <w:szCs w:val="30"/>
        </w:rPr>
        <w:t>здание художественного проекта (дизайн-проект)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, п</w:t>
      </w:r>
      <w:r w:rsidRPr="00865CD7">
        <w:rPr>
          <w:rFonts w:ascii="Times New Roman" w:hAnsi="Times New Roman" w:cs="Times New Roman"/>
          <w:bCs/>
          <w:sz w:val="30"/>
          <w:szCs w:val="30"/>
        </w:rPr>
        <w:t>одготовка экскурсий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и во</w:t>
      </w:r>
      <w:r w:rsidRPr="00865CD7">
        <w:rPr>
          <w:rFonts w:ascii="Times New Roman" w:hAnsi="Times New Roman" w:cs="Times New Roman"/>
          <w:bCs/>
          <w:sz w:val="30"/>
          <w:szCs w:val="30"/>
        </w:rPr>
        <w:t>спитательно-познавательных мероприятий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;</w:t>
      </w:r>
    </w:p>
    <w:p w14:paraId="709C8AD8" w14:textId="7F8A8E2C" w:rsidR="00B56D2F" w:rsidRPr="00865CD7" w:rsidRDefault="00B56D2F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lastRenderedPageBreak/>
        <w:t>ноябрь: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65CD7">
        <w:rPr>
          <w:rFonts w:ascii="Times New Roman" w:hAnsi="Times New Roman" w:cs="Times New Roman"/>
          <w:bCs/>
          <w:sz w:val="30"/>
          <w:szCs w:val="30"/>
        </w:rPr>
        <w:t>открытие музейной экспозиции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>, п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роведение конференции, посвященной теме </w:t>
      </w:r>
      <w:r w:rsidR="00905CAF" w:rsidRPr="00865CD7">
        <w:rPr>
          <w:rFonts w:ascii="Times New Roman" w:hAnsi="Times New Roman" w:cs="Times New Roman"/>
          <w:bCs/>
          <w:sz w:val="30"/>
          <w:szCs w:val="30"/>
        </w:rPr>
        <w:t>экологии</w:t>
      </w:r>
      <w:r w:rsidRPr="00865CD7">
        <w:rPr>
          <w:rFonts w:ascii="Times New Roman" w:hAnsi="Times New Roman" w:cs="Times New Roman"/>
          <w:bCs/>
          <w:sz w:val="30"/>
          <w:szCs w:val="30"/>
        </w:rPr>
        <w:t>.</w:t>
      </w:r>
    </w:p>
    <w:p w14:paraId="4087701D" w14:textId="77777777" w:rsidR="004B45FD" w:rsidRPr="00865CD7" w:rsidRDefault="004B45FD" w:rsidP="00865CD7">
      <w:pPr>
        <w:spacing w:after="0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 xml:space="preserve">Создание экспозиции </w:t>
      </w:r>
    </w:p>
    <w:p w14:paraId="4D8216BE" w14:textId="77777777" w:rsidR="00884D86" w:rsidRPr="00865CD7" w:rsidRDefault="006F77CD" w:rsidP="00865CD7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/>
          <w:sz w:val="30"/>
          <w:szCs w:val="30"/>
        </w:rPr>
        <w:tab/>
      </w:r>
      <w:r w:rsidRPr="00865CD7">
        <w:rPr>
          <w:rFonts w:ascii="Times New Roman" w:hAnsi="Times New Roman" w:cs="Times New Roman"/>
          <w:bCs/>
          <w:sz w:val="30"/>
          <w:szCs w:val="30"/>
        </w:rPr>
        <w:t>Создание целостного образа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предметно-</w:t>
      </w:r>
      <w:r w:rsidRPr="00865CD7">
        <w:rPr>
          <w:rFonts w:ascii="Times New Roman" w:hAnsi="Times New Roman" w:cs="Times New Roman"/>
          <w:bCs/>
          <w:sz w:val="30"/>
          <w:szCs w:val="30"/>
        </w:rPr>
        <w:t>пространственной среды, понятной всем, подчиняется строгим правилам: лаконичность, логичность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, выразительность, доходчивый язык образного мышления. </w:t>
      </w:r>
    </w:p>
    <w:p w14:paraId="23CBCC67" w14:textId="77777777" w:rsidR="00884D86" w:rsidRPr="00865CD7" w:rsidRDefault="004B45FD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Процесс создания выставки можно разделить на два этапа: научное проектирование экспозиции и художественное решение.</w:t>
      </w:r>
    </w:p>
    <w:p w14:paraId="42CE2436" w14:textId="77777777" w:rsidR="00884D86" w:rsidRPr="00865CD7" w:rsidRDefault="00884D86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Н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аучное проектирование выставки начинается с создания концепции (</w:t>
      </w:r>
      <w:r w:rsidR="008E346A" w:rsidRPr="00865CD7">
        <w:rPr>
          <w:rFonts w:ascii="Times New Roman" w:hAnsi="Times New Roman" w:cs="Times New Roman"/>
          <w:bCs/>
          <w:sz w:val="30"/>
          <w:szCs w:val="30"/>
        </w:rPr>
        <w:t xml:space="preserve">тема, </w:t>
      </w:r>
      <w:r w:rsidR="00BC49D1" w:rsidRPr="00865CD7">
        <w:rPr>
          <w:rFonts w:ascii="Times New Roman" w:hAnsi="Times New Roman" w:cs="Times New Roman"/>
          <w:bCs/>
          <w:sz w:val="30"/>
          <w:szCs w:val="30"/>
        </w:rPr>
        <w:t>цели, задачи, время проведения)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8E346A" w:rsidRPr="00865CD7">
        <w:rPr>
          <w:rFonts w:ascii="Times New Roman" w:hAnsi="Times New Roman" w:cs="Times New Roman"/>
          <w:bCs/>
          <w:sz w:val="30"/>
          <w:szCs w:val="30"/>
        </w:rPr>
        <w:t xml:space="preserve">Структурный </w:t>
      </w:r>
      <w:r w:rsidR="00BC49D1" w:rsidRPr="00865CD7">
        <w:rPr>
          <w:rFonts w:ascii="Times New Roman" w:hAnsi="Times New Roman" w:cs="Times New Roman"/>
          <w:bCs/>
          <w:sz w:val="30"/>
          <w:szCs w:val="30"/>
        </w:rPr>
        <w:t>план предлагает возможную организацию пространства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 и приемы, как это сделать. Такой план необходимо обсудить с коллегами, художником, </w:t>
      </w:r>
      <w:r w:rsidR="00BC49D1" w:rsidRPr="00865CD7">
        <w:rPr>
          <w:rFonts w:ascii="Times New Roman" w:hAnsi="Times New Roman" w:cs="Times New Roman"/>
          <w:bCs/>
          <w:sz w:val="30"/>
          <w:szCs w:val="30"/>
        </w:rPr>
        <w:t>таксидермистом, специалистами по данной теме, что позволит определить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 возможности реализации данной идеи в конкретных условиях и значительно облегчит разработку следующей стадии</w:t>
      </w:r>
      <w:r w:rsidR="004B45FD" w:rsidRPr="00865C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научного проектирования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тематико-экспозиционного плана. </w:t>
      </w:r>
    </w:p>
    <w:p w14:paraId="16C8B5EF" w14:textId="063C8AFF" w:rsidR="004B45FD" w:rsidRPr="00865CD7" w:rsidRDefault="00BC49D1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В тематико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-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экспозиционном 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плане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разрабатываются экспонаты, этикетки, </w:t>
      </w:r>
      <w:r w:rsidRPr="00865CD7">
        <w:rPr>
          <w:rFonts w:ascii="Times New Roman" w:hAnsi="Times New Roman" w:cs="Times New Roman"/>
          <w:bCs/>
          <w:sz w:val="30"/>
          <w:szCs w:val="30"/>
        </w:rPr>
        <w:t>тексты, намечается форма и место показа (художественные, сюжетные, изобразительные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 средства). </w:t>
      </w:r>
      <w:r w:rsidR="00884D86" w:rsidRPr="00865CD7">
        <w:rPr>
          <w:rFonts w:ascii="Times New Roman" w:hAnsi="Times New Roman" w:cs="Times New Roman"/>
          <w:bCs/>
          <w:sz w:val="30"/>
          <w:szCs w:val="30"/>
        </w:rPr>
        <w:t xml:space="preserve">Создается </w:t>
      </w:r>
      <w:r w:rsidR="00865CD7">
        <w:rPr>
          <w:rFonts w:ascii="Times New Roman" w:hAnsi="Times New Roman" w:cs="Times New Roman"/>
          <w:bCs/>
          <w:sz w:val="30"/>
          <w:szCs w:val="30"/>
        </w:rPr>
        <w:t xml:space="preserve">логичный и гармоничный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сценарий будущей выставки.  </w:t>
      </w:r>
    </w:p>
    <w:p w14:paraId="03D68A9B" w14:textId="74E2AEE2" w:rsidR="00884D86" w:rsidRPr="00865CD7" w:rsidRDefault="00884D86" w:rsidP="00865CD7">
      <w:pPr>
        <w:spacing w:after="0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Следующий этап – художественное решение, организация образного зрительного пространства 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>с учетом среды выставки, объ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емной композиции, ритма вещи в пространстве,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 xml:space="preserve"> ее пропорций, связи с интерье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 xml:space="preserve">ром, </w:t>
      </w:r>
      <w:r w:rsidRPr="00865CD7">
        <w:rPr>
          <w:rFonts w:ascii="Times New Roman" w:hAnsi="Times New Roman" w:cs="Times New Roman"/>
          <w:bCs/>
          <w:sz w:val="30"/>
          <w:szCs w:val="30"/>
        </w:rPr>
        <w:t>создание целостного образа</w:t>
      </w:r>
      <w:r w:rsid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B45FD" w:rsidRPr="00865CD7">
        <w:rPr>
          <w:rFonts w:ascii="Times New Roman" w:hAnsi="Times New Roman" w:cs="Times New Roman"/>
          <w:bCs/>
          <w:sz w:val="30"/>
          <w:szCs w:val="30"/>
        </w:rPr>
        <w:t>понятно</w:t>
      </w:r>
      <w:r w:rsidR="00865CD7">
        <w:rPr>
          <w:rFonts w:ascii="Times New Roman" w:hAnsi="Times New Roman" w:cs="Times New Roman"/>
          <w:bCs/>
          <w:sz w:val="30"/>
          <w:szCs w:val="30"/>
        </w:rPr>
        <w:t xml:space="preserve">го </w:t>
      </w:r>
      <w:r w:rsidRPr="00865CD7">
        <w:rPr>
          <w:rFonts w:ascii="Times New Roman" w:hAnsi="Times New Roman" w:cs="Times New Roman"/>
          <w:bCs/>
          <w:sz w:val="30"/>
          <w:szCs w:val="30"/>
        </w:rPr>
        <w:t>посетителю.</w:t>
      </w:r>
    </w:p>
    <w:p w14:paraId="267C4D0B" w14:textId="77777777" w:rsidR="00884D86" w:rsidRPr="00865CD7" w:rsidRDefault="006F77CD" w:rsidP="00865CD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5CD7">
        <w:rPr>
          <w:rFonts w:ascii="Times New Roman" w:hAnsi="Times New Roman" w:cs="Times New Roman"/>
          <w:sz w:val="30"/>
          <w:szCs w:val="30"/>
        </w:rPr>
        <w:t xml:space="preserve">Экспозиция музея будут рассказывать о растительном и животном мире родного края, природоохранной деятельности, проводимой в районе, об экологических проблемах региона. </w:t>
      </w:r>
    </w:p>
    <w:p w14:paraId="7934F587" w14:textId="77777777" w:rsidR="00865CD7" w:rsidRPr="00865CD7" w:rsidRDefault="00865CD7" w:rsidP="00865CD7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865CD7">
        <w:rPr>
          <w:rFonts w:ascii="Times New Roman" w:hAnsi="Times New Roman" w:cs="Times New Roman"/>
          <w:bCs/>
          <w:sz w:val="30"/>
          <w:szCs w:val="30"/>
        </w:rPr>
        <w:t>Сенненщина обладает обширным потенциалом для развития экологического туризма.</w:t>
      </w:r>
    </w:p>
    <w:p w14:paraId="764BFFD8" w14:textId="74AA9FD5" w:rsidR="00884D86" w:rsidRPr="00865CD7" w:rsidRDefault="00884D86" w:rsidP="00865CD7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865CD7">
        <w:rPr>
          <w:rFonts w:ascii="Times New Roman" w:hAnsi="Times New Roman" w:cs="Times New Roman"/>
          <w:sz w:val="30"/>
          <w:szCs w:val="30"/>
        </w:rPr>
        <w:t>Н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 xml:space="preserve">а территории г. Сенно находится памятник </w:t>
      </w:r>
      <w:proofErr w:type="gramStart"/>
      <w:r w:rsidR="006F77CD" w:rsidRPr="00865CD7">
        <w:rPr>
          <w:rFonts w:ascii="Times New Roman" w:hAnsi="Times New Roman" w:cs="Times New Roman"/>
          <w:bCs/>
          <w:sz w:val="30"/>
          <w:szCs w:val="30"/>
        </w:rPr>
        <w:t>природы ”Капличка</w:t>
      </w:r>
      <w:proofErr w:type="gramEnd"/>
      <w:r w:rsidR="006F77CD" w:rsidRPr="00865CD7">
        <w:rPr>
          <w:rFonts w:ascii="Times New Roman" w:hAnsi="Times New Roman" w:cs="Times New Roman"/>
          <w:bCs/>
          <w:sz w:val="30"/>
          <w:szCs w:val="30"/>
        </w:rPr>
        <w:t>“, памятник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 xml:space="preserve">природы и </w:t>
      </w:r>
      <w:proofErr w:type="gramStart"/>
      <w:r w:rsidR="006F77CD" w:rsidRPr="00865CD7">
        <w:rPr>
          <w:rFonts w:ascii="Times New Roman" w:hAnsi="Times New Roman" w:cs="Times New Roman"/>
          <w:bCs/>
          <w:sz w:val="30"/>
          <w:szCs w:val="30"/>
        </w:rPr>
        <w:t>археологии ”Чертов</w:t>
      </w:r>
      <w:proofErr w:type="gramEnd"/>
      <w:r w:rsidR="006F77CD" w:rsidRPr="00865CD7">
        <w:rPr>
          <w:rFonts w:ascii="Times New Roman" w:hAnsi="Times New Roman" w:cs="Times New Roman"/>
          <w:bCs/>
          <w:sz w:val="30"/>
          <w:szCs w:val="30"/>
        </w:rPr>
        <w:t xml:space="preserve"> камень“ </w:t>
      </w:r>
      <w:r w:rsidRPr="00865CD7">
        <w:rPr>
          <w:rFonts w:ascii="Times New Roman" w:hAnsi="Times New Roman" w:cs="Times New Roman"/>
          <w:bCs/>
          <w:sz w:val="30"/>
          <w:szCs w:val="30"/>
        </w:rPr>
        <w:t>(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>д. Воронино Сенненского района</w:t>
      </w:r>
      <w:r w:rsidRPr="00865CD7">
        <w:rPr>
          <w:rFonts w:ascii="Times New Roman" w:hAnsi="Times New Roman" w:cs="Times New Roman"/>
          <w:bCs/>
          <w:sz w:val="30"/>
          <w:szCs w:val="30"/>
        </w:rPr>
        <w:t>)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 xml:space="preserve">, языческое капище в урочище Бочарово. Основной природной достопримечательностью района является 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Сенненское </w:t>
      </w:r>
      <w:r w:rsidR="006F77CD" w:rsidRPr="00865CD7">
        <w:rPr>
          <w:rFonts w:ascii="Times New Roman" w:hAnsi="Times New Roman" w:cs="Times New Roman"/>
          <w:bCs/>
          <w:sz w:val="30"/>
          <w:szCs w:val="30"/>
        </w:rPr>
        <w:t>озеро</w:t>
      </w:r>
      <w:r w:rsidRPr="00865CD7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BC49D1" w:rsidRPr="00865CD7">
        <w:rPr>
          <w:rFonts w:ascii="Times New Roman" w:hAnsi="Times New Roman" w:cs="Times New Roman"/>
          <w:bCs/>
          <w:sz w:val="30"/>
          <w:szCs w:val="30"/>
        </w:rPr>
        <w:t xml:space="preserve">На территории района насчитывается около 69 озер, около 30 мелких рек и ручьев общей протяжённостью около 300 км; леса занимают 41,9 % территории района. Общая площадь болот </w:t>
      </w:r>
      <w:r w:rsidRPr="00865CD7">
        <w:rPr>
          <w:rFonts w:ascii="Times New Roman" w:hAnsi="Times New Roman" w:cs="Times New Roman"/>
          <w:bCs/>
          <w:sz w:val="30"/>
          <w:szCs w:val="30"/>
        </w:rPr>
        <w:t>–</w:t>
      </w:r>
      <w:r w:rsidR="00BC49D1" w:rsidRPr="00865CD7">
        <w:rPr>
          <w:rFonts w:ascii="Times New Roman" w:hAnsi="Times New Roman" w:cs="Times New Roman"/>
          <w:bCs/>
          <w:sz w:val="30"/>
          <w:szCs w:val="30"/>
        </w:rPr>
        <w:t xml:space="preserve"> 15,4 тыс. гектаров.</w:t>
      </w:r>
      <w:r w:rsidRPr="00865CD7">
        <w:rPr>
          <w:rFonts w:ascii="Times New Roman" w:eastAsia="Calibri" w:hAnsi="Times New Roman" w:cs="Times New Roman"/>
          <w:sz w:val="30"/>
          <w:szCs w:val="30"/>
          <w:lang w:eastAsia="en-US"/>
        </w:rPr>
        <w:br w:type="page"/>
      </w:r>
    </w:p>
    <w:p w14:paraId="0E083B10" w14:textId="4205DF15" w:rsidR="008E346A" w:rsidRPr="00865CD7" w:rsidRDefault="008E346A" w:rsidP="00865CD7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865CD7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Смета</w:t>
      </w:r>
    </w:p>
    <w:p w14:paraId="6CCE9B2B" w14:textId="77777777" w:rsidR="008E346A" w:rsidRPr="00865CD7" w:rsidRDefault="008E346A" w:rsidP="00865CD7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865CD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оборудование и коллекцию природы для создания </w:t>
      </w:r>
    </w:p>
    <w:p w14:paraId="4D23AFF7" w14:textId="77777777" w:rsidR="008E346A" w:rsidRPr="00865CD7" w:rsidRDefault="008E346A" w:rsidP="00865CD7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865CD7">
        <w:rPr>
          <w:rFonts w:ascii="Times New Roman" w:eastAsia="Calibri" w:hAnsi="Times New Roman" w:cs="Arial"/>
          <w:sz w:val="30"/>
          <w:szCs w:val="30"/>
          <w:lang w:eastAsia="en-US"/>
        </w:rPr>
        <w:t>интерактивного экологического пространства в музее</w:t>
      </w:r>
    </w:p>
    <w:p w14:paraId="6D226D92" w14:textId="77777777" w:rsidR="008E346A" w:rsidRPr="00865CD7" w:rsidRDefault="008E346A" w:rsidP="00865CD7">
      <w:pPr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proofErr w:type="gramStart"/>
      <w:r w:rsidRPr="00865CD7">
        <w:rPr>
          <w:rFonts w:ascii="Times New Roman" w:eastAsia="Calibri" w:hAnsi="Times New Roman" w:cs="Times New Roman"/>
          <w:sz w:val="30"/>
          <w:szCs w:val="30"/>
          <w:lang w:eastAsia="en-US"/>
        </w:rPr>
        <w:t>”Гармония</w:t>
      </w:r>
      <w:proofErr w:type="gramEnd"/>
      <w:r w:rsidRPr="00865CD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мира и природы. Жизнь в стиле ЭКО“.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88"/>
        <w:gridCol w:w="8"/>
        <w:gridCol w:w="4515"/>
        <w:gridCol w:w="1418"/>
        <w:gridCol w:w="2410"/>
      </w:tblGrid>
      <w:tr w:rsidR="008E346A" w:rsidRPr="008E346A" w14:paraId="75872F01" w14:textId="77777777" w:rsidTr="005968C7">
        <w:tc>
          <w:tcPr>
            <w:tcW w:w="688" w:type="dxa"/>
            <w:vAlign w:val="center"/>
          </w:tcPr>
          <w:p w14:paraId="5CD267E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№ п.п.</w:t>
            </w:r>
          </w:p>
        </w:tc>
        <w:tc>
          <w:tcPr>
            <w:tcW w:w="4523" w:type="dxa"/>
            <w:gridSpan w:val="2"/>
            <w:vAlign w:val="center"/>
          </w:tcPr>
          <w:p w14:paraId="0EE82E0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7C3AB614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Кол-во</w:t>
            </w:r>
          </w:p>
        </w:tc>
        <w:tc>
          <w:tcPr>
            <w:tcW w:w="2410" w:type="dxa"/>
            <w:vAlign w:val="center"/>
          </w:tcPr>
          <w:p w14:paraId="736820E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Стоимость</w:t>
            </w:r>
          </w:p>
          <w:p w14:paraId="7CC39063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бел. руб.</w:t>
            </w:r>
          </w:p>
        </w:tc>
      </w:tr>
      <w:tr w:rsidR="008E346A" w:rsidRPr="008E346A" w14:paraId="30CBDD59" w14:textId="77777777" w:rsidTr="005968C7">
        <w:tc>
          <w:tcPr>
            <w:tcW w:w="688" w:type="dxa"/>
            <w:vAlign w:val="center"/>
          </w:tcPr>
          <w:p w14:paraId="5E23421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4523" w:type="dxa"/>
            <w:gridSpan w:val="2"/>
            <w:vAlign w:val="center"/>
          </w:tcPr>
          <w:p w14:paraId="09ABF2AF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ежа</w:t>
            </w:r>
          </w:p>
        </w:tc>
        <w:tc>
          <w:tcPr>
            <w:tcW w:w="1418" w:type="dxa"/>
          </w:tcPr>
          <w:p w14:paraId="2489D42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569BC470" w14:textId="02C9A855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400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0EB87C79" w14:textId="77777777" w:rsidTr="005968C7">
        <w:tc>
          <w:tcPr>
            <w:tcW w:w="688" w:type="dxa"/>
            <w:vAlign w:val="center"/>
          </w:tcPr>
          <w:p w14:paraId="17F75EF3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</w:p>
        </w:tc>
        <w:tc>
          <w:tcPr>
            <w:tcW w:w="4523" w:type="dxa"/>
            <w:gridSpan w:val="2"/>
            <w:vAlign w:val="center"/>
          </w:tcPr>
          <w:p w14:paraId="08024BED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белки</w:t>
            </w:r>
          </w:p>
        </w:tc>
        <w:tc>
          <w:tcPr>
            <w:tcW w:w="1418" w:type="dxa"/>
          </w:tcPr>
          <w:p w14:paraId="5B2766B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14:paraId="119B527F" w14:textId="22F35122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350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2D4910C5" w14:textId="77777777" w:rsidTr="005968C7">
        <w:tc>
          <w:tcPr>
            <w:tcW w:w="688" w:type="dxa"/>
            <w:vAlign w:val="center"/>
          </w:tcPr>
          <w:p w14:paraId="568BF97C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4523" w:type="dxa"/>
            <w:gridSpan w:val="2"/>
            <w:vAlign w:val="center"/>
          </w:tcPr>
          <w:p w14:paraId="52EEE77B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бобра</w:t>
            </w:r>
          </w:p>
        </w:tc>
        <w:tc>
          <w:tcPr>
            <w:tcW w:w="1418" w:type="dxa"/>
          </w:tcPr>
          <w:p w14:paraId="323346E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14:paraId="7434EBDA" w14:textId="76714850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 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700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6EE5B47B" w14:textId="77777777" w:rsidTr="005968C7">
        <w:tc>
          <w:tcPr>
            <w:tcW w:w="688" w:type="dxa"/>
            <w:vAlign w:val="center"/>
          </w:tcPr>
          <w:p w14:paraId="671511B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</w:t>
            </w:r>
          </w:p>
        </w:tc>
        <w:tc>
          <w:tcPr>
            <w:tcW w:w="4523" w:type="dxa"/>
            <w:gridSpan w:val="2"/>
            <w:vAlign w:val="center"/>
          </w:tcPr>
          <w:p w14:paraId="2E562DAB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волка</w:t>
            </w:r>
          </w:p>
        </w:tc>
        <w:tc>
          <w:tcPr>
            <w:tcW w:w="1418" w:type="dxa"/>
          </w:tcPr>
          <w:p w14:paraId="3B22C0D4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3F4C5856" w14:textId="161C1E3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 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53F2F87D" w14:textId="77777777" w:rsidTr="005968C7">
        <w:tc>
          <w:tcPr>
            <w:tcW w:w="688" w:type="dxa"/>
            <w:vAlign w:val="center"/>
          </w:tcPr>
          <w:p w14:paraId="7D49B955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</w:t>
            </w:r>
          </w:p>
        </w:tc>
        <w:tc>
          <w:tcPr>
            <w:tcW w:w="4523" w:type="dxa"/>
            <w:gridSpan w:val="2"/>
            <w:vAlign w:val="center"/>
          </w:tcPr>
          <w:p w14:paraId="1057EC64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зайца</w:t>
            </w:r>
          </w:p>
        </w:tc>
        <w:tc>
          <w:tcPr>
            <w:tcW w:w="1418" w:type="dxa"/>
          </w:tcPr>
          <w:p w14:paraId="18146B35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6261908A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850,00</w:t>
            </w:r>
          </w:p>
        </w:tc>
      </w:tr>
      <w:tr w:rsidR="008E346A" w:rsidRPr="008E346A" w14:paraId="2D69EFBD" w14:textId="77777777" w:rsidTr="005968C7">
        <w:tc>
          <w:tcPr>
            <w:tcW w:w="688" w:type="dxa"/>
            <w:vAlign w:val="center"/>
          </w:tcPr>
          <w:p w14:paraId="2B33C50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6</w:t>
            </w:r>
          </w:p>
        </w:tc>
        <w:tc>
          <w:tcPr>
            <w:tcW w:w="4523" w:type="dxa"/>
            <w:gridSpan w:val="2"/>
            <w:vAlign w:val="center"/>
          </w:tcPr>
          <w:p w14:paraId="7C1978EC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совы</w:t>
            </w:r>
          </w:p>
        </w:tc>
        <w:tc>
          <w:tcPr>
            <w:tcW w:w="1418" w:type="dxa"/>
          </w:tcPr>
          <w:p w14:paraId="7840F376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6EC8EE46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250,00</w:t>
            </w:r>
          </w:p>
        </w:tc>
      </w:tr>
      <w:tr w:rsidR="008E346A" w:rsidRPr="008E346A" w14:paraId="4354BA37" w14:textId="77777777" w:rsidTr="005968C7">
        <w:tc>
          <w:tcPr>
            <w:tcW w:w="688" w:type="dxa"/>
            <w:vAlign w:val="center"/>
          </w:tcPr>
          <w:p w14:paraId="541EE653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7</w:t>
            </w:r>
          </w:p>
        </w:tc>
        <w:tc>
          <w:tcPr>
            <w:tcW w:w="4523" w:type="dxa"/>
            <w:gridSpan w:val="2"/>
            <w:vAlign w:val="center"/>
          </w:tcPr>
          <w:p w14:paraId="4076CEA0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ястреба</w:t>
            </w:r>
          </w:p>
        </w:tc>
        <w:tc>
          <w:tcPr>
            <w:tcW w:w="1418" w:type="dxa"/>
          </w:tcPr>
          <w:p w14:paraId="28E1AD1D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74BAF4F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320,00</w:t>
            </w:r>
          </w:p>
        </w:tc>
      </w:tr>
      <w:tr w:rsidR="008E346A" w:rsidRPr="008E346A" w14:paraId="39998DCF" w14:textId="77777777" w:rsidTr="005968C7">
        <w:tc>
          <w:tcPr>
            <w:tcW w:w="688" w:type="dxa"/>
            <w:vAlign w:val="center"/>
          </w:tcPr>
          <w:p w14:paraId="2478AE04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8</w:t>
            </w:r>
          </w:p>
        </w:tc>
        <w:tc>
          <w:tcPr>
            <w:tcW w:w="4523" w:type="dxa"/>
            <w:gridSpan w:val="2"/>
            <w:vAlign w:val="center"/>
          </w:tcPr>
          <w:p w14:paraId="44B8A7B8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утки</w:t>
            </w:r>
          </w:p>
        </w:tc>
        <w:tc>
          <w:tcPr>
            <w:tcW w:w="1418" w:type="dxa"/>
          </w:tcPr>
          <w:p w14:paraId="7B0716A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14:paraId="59FC280E" w14:textId="0F37C3FB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400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6578AAD6" w14:textId="77777777" w:rsidTr="005968C7">
        <w:tc>
          <w:tcPr>
            <w:tcW w:w="688" w:type="dxa"/>
            <w:vAlign w:val="center"/>
          </w:tcPr>
          <w:p w14:paraId="52E2072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9</w:t>
            </w:r>
          </w:p>
        </w:tc>
        <w:tc>
          <w:tcPr>
            <w:tcW w:w="4523" w:type="dxa"/>
            <w:gridSpan w:val="2"/>
            <w:vAlign w:val="center"/>
          </w:tcPr>
          <w:p w14:paraId="443A4667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воробья</w:t>
            </w:r>
          </w:p>
        </w:tc>
        <w:tc>
          <w:tcPr>
            <w:tcW w:w="1418" w:type="dxa"/>
          </w:tcPr>
          <w:p w14:paraId="0AABBD54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98B062B" w14:textId="0D5483DB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150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37CAF955" w14:textId="77777777" w:rsidTr="005968C7">
        <w:tc>
          <w:tcPr>
            <w:tcW w:w="688" w:type="dxa"/>
            <w:vAlign w:val="center"/>
          </w:tcPr>
          <w:p w14:paraId="613EC076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10</w:t>
            </w:r>
          </w:p>
        </w:tc>
        <w:tc>
          <w:tcPr>
            <w:tcW w:w="4523" w:type="dxa"/>
            <w:gridSpan w:val="2"/>
            <w:vAlign w:val="center"/>
          </w:tcPr>
          <w:p w14:paraId="3F6A5E36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снегиря</w:t>
            </w:r>
          </w:p>
        </w:tc>
        <w:tc>
          <w:tcPr>
            <w:tcW w:w="1418" w:type="dxa"/>
          </w:tcPr>
          <w:p w14:paraId="6EAD144F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00F0FA9D" w14:textId="57D71AE0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150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79A3015D" w14:textId="77777777" w:rsidTr="005968C7">
        <w:tc>
          <w:tcPr>
            <w:tcW w:w="688" w:type="dxa"/>
            <w:vAlign w:val="center"/>
          </w:tcPr>
          <w:p w14:paraId="00CBF06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11</w:t>
            </w:r>
          </w:p>
        </w:tc>
        <w:tc>
          <w:tcPr>
            <w:tcW w:w="4523" w:type="dxa"/>
            <w:gridSpan w:val="2"/>
            <w:vAlign w:val="center"/>
          </w:tcPr>
          <w:p w14:paraId="2AD13E2F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Чучело синицы</w:t>
            </w:r>
          </w:p>
        </w:tc>
        <w:tc>
          <w:tcPr>
            <w:tcW w:w="1418" w:type="dxa"/>
          </w:tcPr>
          <w:p w14:paraId="384B6A77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404030F5" w14:textId="0ED1ABA6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150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0510EB6A" w14:textId="77777777" w:rsidTr="005968C7">
        <w:tc>
          <w:tcPr>
            <w:tcW w:w="688" w:type="dxa"/>
            <w:vAlign w:val="center"/>
          </w:tcPr>
          <w:p w14:paraId="7D784F3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12</w:t>
            </w:r>
          </w:p>
        </w:tc>
        <w:tc>
          <w:tcPr>
            <w:tcW w:w="4523" w:type="dxa"/>
            <w:gridSpan w:val="2"/>
            <w:vAlign w:val="center"/>
          </w:tcPr>
          <w:p w14:paraId="0B8493C8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Энтомологическая коробка (коллекция насекомых) </w:t>
            </w:r>
          </w:p>
        </w:tc>
        <w:tc>
          <w:tcPr>
            <w:tcW w:w="1418" w:type="dxa"/>
          </w:tcPr>
          <w:p w14:paraId="7826112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14:paraId="676E1462" w14:textId="7D29A1CA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7042EE90" w14:textId="77777777" w:rsidTr="005968C7">
        <w:tc>
          <w:tcPr>
            <w:tcW w:w="688" w:type="dxa"/>
            <w:vAlign w:val="center"/>
          </w:tcPr>
          <w:p w14:paraId="752405FD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13</w:t>
            </w:r>
          </w:p>
        </w:tc>
        <w:tc>
          <w:tcPr>
            <w:tcW w:w="4523" w:type="dxa"/>
            <w:gridSpan w:val="2"/>
            <w:vAlign w:val="center"/>
          </w:tcPr>
          <w:p w14:paraId="0206BBDE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Витрина пристенная горизонтальная </w:t>
            </w:r>
          </w:p>
          <w:p w14:paraId="5761D7FD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1000 х 500 х 1000 мм</w:t>
            </w:r>
          </w:p>
        </w:tc>
        <w:tc>
          <w:tcPr>
            <w:tcW w:w="1418" w:type="dxa"/>
            <w:vAlign w:val="center"/>
          </w:tcPr>
          <w:p w14:paraId="5FA7E26C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10</w:t>
            </w:r>
          </w:p>
        </w:tc>
        <w:tc>
          <w:tcPr>
            <w:tcW w:w="2410" w:type="dxa"/>
            <w:vAlign w:val="center"/>
          </w:tcPr>
          <w:p w14:paraId="46A62E16" w14:textId="4130B8C5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500,00</w:t>
            </w:r>
          </w:p>
        </w:tc>
      </w:tr>
      <w:tr w:rsidR="008E346A" w:rsidRPr="008E346A" w14:paraId="18E436AA" w14:textId="77777777" w:rsidTr="005968C7">
        <w:tc>
          <w:tcPr>
            <w:tcW w:w="688" w:type="dxa"/>
            <w:vAlign w:val="center"/>
          </w:tcPr>
          <w:p w14:paraId="52C6EBB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14</w:t>
            </w:r>
          </w:p>
        </w:tc>
        <w:tc>
          <w:tcPr>
            <w:tcW w:w="4523" w:type="dxa"/>
            <w:gridSpan w:val="2"/>
            <w:vAlign w:val="center"/>
          </w:tcPr>
          <w:p w14:paraId="344DD0C7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Витрина пристенная вертикальная </w:t>
            </w:r>
          </w:p>
          <w:p w14:paraId="284F4174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500 х 500 х 1800 мм</w:t>
            </w:r>
          </w:p>
        </w:tc>
        <w:tc>
          <w:tcPr>
            <w:tcW w:w="1418" w:type="dxa"/>
            <w:vAlign w:val="center"/>
          </w:tcPr>
          <w:p w14:paraId="038ECCD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18553BCF" w14:textId="32A7E2F9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650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>,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</w:t>
            </w:r>
          </w:p>
        </w:tc>
      </w:tr>
      <w:tr w:rsidR="008E346A" w:rsidRPr="008E346A" w14:paraId="6A320187" w14:textId="77777777" w:rsidTr="005968C7">
        <w:tc>
          <w:tcPr>
            <w:tcW w:w="688" w:type="dxa"/>
            <w:vAlign w:val="center"/>
          </w:tcPr>
          <w:p w14:paraId="0611CFA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15</w:t>
            </w:r>
          </w:p>
        </w:tc>
        <w:tc>
          <w:tcPr>
            <w:tcW w:w="4523" w:type="dxa"/>
            <w:gridSpan w:val="2"/>
            <w:vAlign w:val="center"/>
          </w:tcPr>
          <w:p w14:paraId="745826D6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Угловая горизонтальная профильная витрина габаритами 1000x1000x1000 мм и боковыми сторонами 500 мм</w:t>
            </w:r>
          </w:p>
        </w:tc>
        <w:tc>
          <w:tcPr>
            <w:tcW w:w="1418" w:type="dxa"/>
            <w:vAlign w:val="center"/>
          </w:tcPr>
          <w:p w14:paraId="74D6D28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0578FBC" w14:textId="6DBB2DF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08108AC3" w14:textId="77777777" w:rsidTr="005968C7">
        <w:tc>
          <w:tcPr>
            <w:tcW w:w="688" w:type="dxa"/>
            <w:vAlign w:val="center"/>
          </w:tcPr>
          <w:p w14:paraId="1B7176F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16</w:t>
            </w:r>
          </w:p>
        </w:tc>
        <w:tc>
          <w:tcPr>
            <w:tcW w:w="4523" w:type="dxa"/>
            <w:gridSpan w:val="2"/>
            <w:vAlign w:val="center"/>
          </w:tcPr>
          <w:p w14:paraId="6AEE33FA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Музейные настенные витрины с открывающимися дверками</w:t>
            </w:r>
          </w:p>
          <w:p w14:paraId="4F4CF1E2" w14:textId="77777777" w:rsidR="008E346A" w:rsidRPr="008E346A" w:rsidRDefault="008E346A" w:rsidP="008E346A">
            <w:pPr>
              <w:spacing w:before="47" w:after="47" w:line="240" w:lineRule="auto"/>
              <w:ind w:left="21" w:right="7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E346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1000 х 250 х 1200 мм</w:t>
            </w:r>
          </w:p>
        </w:tc>
        <w:tc>
          <w:tcPr>
            <w:tcW w:w="1418" w:type="dxa"/>
            <w:vAlign w:val="center"/>
          </w:tcPr>
          <w:p w14:paraId="55E852E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4CC04B2B" w14:textId="52060521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1C6E41C4" w14:textId="77777777" w:rsidTr="005968C7">
        <w:tc>
          <w:tcPr>
            <w:tcW w:w="688" w:type="dxa"/>
            <w:vAlign w:val="center"/>
          </w:tcPr>
          <w:p w14:paraId="7DA82205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17</w:t>
            </w:r>
          </w:p>
        </w:tc>
        <w:tc>
          <w:tcPr>
            <w:tcW w:w="4523" w:type="dxa"/>
            <w:gridSpan w:val="2"/>
            <w:vAlign w:val="center"/>
          </w:tcPr>
          <w:p w14:paraId="362E0916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Демонстрационный стенд 1100х970 мм</w:t>
            </w:r>
          </w:p>
        </w:tc>
        <w:tc>
          <w:tcPr>
            <w:tcW w:w="1418" w:type="dxa"/>
            <w:vAlign w:val="center"/>
          </w:tcPr>
          <w:p w14:paraId="1F1F60C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10</w:t>
            </w:r>
          </w:p>
        </w:tc>
        <w:tc>
          <w:tcPr>
            <w:tcW w:w="2410" w:type="dxa"/>
            <w:vAlign w:val="center"/>
          </w:tcPr>
          <w:p w14:paraId="11D11062" w14:textId="40DF4FD2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  <w:r w:rsidR="00884D86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315D6379" w14:textId="77777777" w:rsidTr="005968C7">
        <w:tc>
          <w:tcPr>
            <w:tcW w:w="688" w:type="dxa"/>
            <w:vAlign w:val="center"/>
          </w:tcPr>
          <w:p w14:paraId="4CDDBE97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18</w:t>
            </w:r>
          </w:p>
        </w:tc>
        <w:tc>
          <w:tcPr>
            <w:tcW w:w="4523" w:type="dxa"/>
            <w:gridSpan w:val="2"/>
            <w:vAlign w:val="center"/>
          </w:tcPr>
          <w:p w14:paraId="71E57E25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Прозрачная сенсорная витрина </w:t>
            </w:r>
          </w:p>
          <w:p w14:paraId="0C2542BD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Размер </w:t>
            </w: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>32</w:t>
            </w:r>
            <w:r w:rsidRPr="008E346A">
              <w:rPr>
                <w:rFonts w:ascii="Times New Roman" w:eastAsia="Calibri" w:hAnsi="Times New Roman" w:cs="Times New Roman"/>
                <w:sz w:val="28"/>
                <w:lang w:eastAsia="en-US"/>
              </w:rPr>
              <w:t>˝</w:t>
            </w: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C7DF25A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56C7282E" w14:textId="4BFF94A9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>7</w:t>
            </w:r>
            <w:r w:rsidR="00884D86">
              <w:rPr>
                <w:rFonts w:ascii="Times New Roman" w:eastAsia="Calibri" w:hAnsi="Times New Roman" w:cs="Times New Roman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>000,00</w:t>
            </w:r>
            <w:r w:rsidRPr="008E346A">
              <w:rPr>
                <w:rFonts w:ascii="Times New Roman" w:eastAsia="Calibri" w:hAnsi="Times New Roman" w:cs="Times New Roman"/>
                <w:b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</w:p>
        </w:tc>
      </w:tr>
      <w:tr w:rsidR="008E346A" w:rsidRPr="008E346A" w14:paraId="387F365E" w14:textId="77777777" w:rsidTr="005968C7">
        <w:tc>
          <w:tcPr>
            <w:tcW w:w="688" w:type="dxa"/>
            <w:vAlign w:val="center"/>
          </w:tcPr>
          <w:p w14:paraId="66BDEEF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19</w:t>
            </w:r>
          </w:p>
        </w:tc>
        <w:tc>
          <w:tcPr>
            <w:tcW w:w="4523" w:type="dxa"/>
            <w:gridSpan w:val="2"/>
          </w:tcPr>
          <w:p w14:paraId="1F85B461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>Разработка программного обеспечения для прозрачной сенсорной панели, витрины</w:t>
            </w:r>
          </w:p>
          <w:p w14:paraId="6765B29F" w14:textId="315B2715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 xml:space="preserve">(отображение текстовой, фото-, </w:t>
            </w: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lastRenderedPageBreak/>
              <w:t>аудио-, видеоинформации и т</w:t>
            </w:r>
            <w:r w:rsidR="00865CD7">
              <w:rPr>
                <w:rFonts w:ascii="Times New Roman" w:eastAsia="Calibri" w:hAnsi="Times New Roman" w:cs="Times New Roman"/>
                <w:sz w:val="30"/>
                <w:lang w:eastAsia="en-US"/>
              </w:rPr>
              <w:t>.</w:t>
            </w:r>
            <w:r w:rsidRPr="008E346A">
              <w:rPr>
                <w:rFonts w:ascii="Times New Roman" w:eastAsia="Calibri" w:hAnsi="Times New Roman" w:cs="Times New Roman"/>
                <w:sz w:val="30"/>
                <w:lang w:eastAsia="en-US"/>
              </w:rPr>
              <w:t>д.)</w:t>
            </w:r>
          </w:p>
        </w:tc>
        <w:tc>
          <w:tcPr>
            <w:tcW w:w="1418" w:type="dxa"/>
            <w:vAlign w:val="center"/>
          </w:tcPr>
          <w:p w14:paraId="43825F3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B8CB36C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от</w:t>
            </w:r>
          </w:p>
          <w:p w14:paraId="5FCC37A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4 985,28</w:t>
            </w:r>
          </w:p>
        </w:tc>
      </w:tr>
      <w:tr w:rsidR="008E346A" w:rsidRPr="008E346A" w14:paraId="104A4F7A" w14:textId="77777777" w:rsidTr="005968C7">
        <w:tc>
          <w:tcPr>
            <w:tcW w:w="688" w:type="dxa"/>
            <w:vAlign w:val="center"/>
          </w:tcPr>
          <w:p w14:paraId="035578F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20</w:t>
            </w:r>
          </w:p>
        </w:tc>
        <w:tc>
          <w:tcPr>
            <w:tcW w:w="4523" w:type="dxa"/>
            <w:gridSpan w:val="2"/>
          </w:tcPr>
          <w:p w14:paraId="010D38ED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Интерактивное зеркало</w:t>
            </w:r>
          </w:p>
          <w:p w14:paraId="734D963D" w14:textId="2C97EA91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Размер 4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>9</w:t>
            </w:r>
            <w:r w:rsidR="00865CD7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˝</w:t>
            </w:r>
          </w:p>
        </w:tc>
        <w:tc>
          <w:tcPr>
            <w:tcW w:w="1418" w:type="dxa"/>
            <w:vAlign w:val="center"/>
          </w:tcPr>
          <w:p w14:paraId="0289A09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74E1AA2C" w14:textId="10F730D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7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1170717A" w14:textId="77777777" w:rsidTr="005968C7">
        <w:tc>
          <w:tcPr>
            <w:tcW w:w="688" w:type="dxa"/>
            <w:vAlign w:val="center"/>
          </w:tcPr>
          <w:p w14:paraId="0DD7BEAF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21</w:t>
            </w:r>
          </w:p>
        </w:tc>
        <w:tc>
          <w:tcPr>
            <w:tcW w:w="4523" w:type="dxa"/>
            <w:gridSpan w:val="2"/>
          </w:tcPr>
          <w:p w14:paraId="28BAFE5E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Интерактивный модуль взаимодействия с помощью жестов для зеркала</w:t>
            </w:r>
          </w:p>
        </w:tc>
        <w:tc>
          <w:tcPr>
            <w:tcW w:w="1418" w:type="dxa"/>
            <w:vAlign w:val="center"/>
          </w:tcPr>
          <w:p w14:paraId="28BD17D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9497091" w14:textId="516F7114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500,00</w:t>
            </w:r>
          </w:p>
        </w:tc>
      </w:tr>
      <w:tr w:rsidR="008E346A" w:rsidRPr="008E346A" w14:paraId="3B1C9240" w14:textId="77777777" w:rsidTr="005968C7">
        <w:tc>
          <w:tcPr>
            <w:tcW w:w="688" w:type="dxa"/>
            <w:vAlign w:val="center"/>
          </w:tcPr>
          <w:p w14:paraId="21BE001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22</w:t>
            </w:r>
          </w:p>
        </w:tc>
        <w:tc>
          <w:tcPr>
            <w:tcW w:w="4523" w:type="dxa"/>
            <w:gridSpan w:val="2"/>
          </w:tcPr>
          <w:p w14:paraId="1116DAC9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Разработка программного обеспечения для интерактивного зеркала </w:t>
            </w:r>
          </w:p>
          <w:p w14:paraId="34D415BB" w14:textId="3B51DB3E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(отображение текстовой, фото-, аудио-, видеоинформации и т.д.)</w:t>
            </w:r>
          </w:p>
        </w:tc>
        <w:tc>
          <w:tcPr>
            <w:tcW w:w="1418" w:type="dxa"/>
            <w:vAlign w:val="center"/>
          </w:tcPr>
          <w:p w14:paraId="4752701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0A1FA7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от</w:t>
            </w:r>
          </w:p>
          <w:p w14:paraId="211198B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4 985,28</w:t>
            </w:r>
          </w:p>
        </w:tc>
      </w:tr>
      <w:tr w:rsidR="008E346A" w:rsidRPr="008E346A" w14:paraId="7467A756" w14:textId="77777777" w:rsidTr="005968C7">
        <w:tc>
          <w:tcPr>
            <w:tcW w:w="688" w:type="dxa"/>
            <w:vAlign w:val="center"/>
          </w:tcPr>
          <w:p w14:paraId="52237F0F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23</w:t>
            </w:r>
          </w:p>
        </w:tc>
        <w:tc>
          <w:tcPr>
            <w:tcW w:w="4523" w:type="dxa"/>
            <w:gridSpan w:val="2"/>
          </w:tcPr>
          <w:p w14:paraId="36CE4C2D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Интерактивный стол</w:t>
            </w:r>
          </w:p>
          <w:p w14:paraId="234D1924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Размер 48˝</w:t>
            </w:r>
          </w:p>
        </w:tc>
        <w:tc>
          <w:tcPr>
            <w:tcW w:w="1418" w:type="dxa"/>
            <w:vAlign w:val="center"/>
          </w:tcPr>
          <w:p w14:paraId="5FCA35C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6B7EA40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8 644,20</w:t>
            </w:r>
          </w:p>
        </w:tc>
      </w:tr>
      <w:tr w:rsidR="008E346A" w:rsidRPr="008E346A" w14:paraId="693E312A" w14:textId="77777777" w:rsidTr="005968C7">
        <w:tc>
          <w:tcPr>
            <w:tcW w:w="688" w:type="dxa"/>
            <w:vAlign w:val="center"/>
          </w:tcPr>
          <w:p w14:paraId="478B85C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24</w:t>
            </w:r>
          </w:p>
        </w:tc>
        <w:tc>
          <w:tcPr>
            <w:tcW w:w="4523" w:type="dxa"/>
            <w:gridSpan w:val="2"/>
          </w:tcPr>
          <w:p w14:paraId="4E970C29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Разработка интерактивного приложения для стола. Индивидуальное ПО</w:t>
            </w:r>
          </w:p>
        </w:tc>
        <w:tc>
          <w:tcPr>
            <w:tcW w:w="1418" w:type="dxa"/>
            <w:vAlign w:val="center"/>
          </w:tcPr>
          <w:p w14:paraId="13BA72F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2D8263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11 421,96</w:t>
            </w:r>
          </w:p>
        </w:tc>
      </w:tr>
      <w:tr w:rsidR="008E346A" w:rsidRPr="008E346A" w14:paraId="1F5E655C" w14:textId="77777777" w:rsidTr="005968C7">
        <w:tc>
          <w:tcPr>
            <w:tcW w:w="688" w:type="dxa"/>
            <w:vAlign w:val="center"/>
          </w:tcPr>
          <w:p w14:paraId="11F112C5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25</w:t>
            </w:r>
          </w:p>
        </w:tc>
        <w:tc>
          <w:tcPr>
            <w:tcW w:w="4523" w:type="dxa"/>
            <w:gridSpan w:val="2"/>
          </w:tcPr>
          <w:p w14:paraId="6869C25E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Сенсорный информационный терминал (горизонтальный)</w:t>
            </w:r>
          </w:p>
          <w:p w14:paraId="3C526FD5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Размер 32˝</w:t>
            </w:r>
          </w:p>
        </w:tc>
        <w:tc>
          <w:tcPr>
            <w:tcW w:w="1418" w:type="dxa"/>
            <w:vAlign w:val="center"/>
          </w:tcPr>
          <w:p w14:paraId="4199167F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2900D0FE" w14:textId="5B0E9A7C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7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5EE19A4B" w14:textId="77777777" w:rsidTr="005968C7">
        <w:tc>
          <w:tcPr>
            <w:tcW w:w="688" w:type="dxa"/>
            <w:vAlign w:val="center"/>
          </w:tcPr>
          <w:p w14:paraId="0363400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26</w:t>
            </w:r>
          </w:p>
        </w:tc>
        <w:tc>
          <w:tcPr>
            <w:tcW w:w="4523" w:type="dxa"/>
            <w:gridSpan w:val="2"/>
          </w:tcPr>
          <w:p w14:paraId="119C42EF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Разработка интерактивного приложения для терминала. </w:t>
            </w:r>
          </w:p>
          <w:p w14:paraId="70A5E6EC" w14:textId="77777777" w:rsidR="00865CD7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Индивидуальное ПО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</w:p>
          <w:p w14:paraId="32C07E00" w14:textId="486AC352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(более 5 уникальных страниц)</w:t>
            </w:r>
          </w:p>
        </w:tc>
        <w:tc>
          <w:tcPr>
            <w:tcW w:w="1418" w:type="dxa"/>
            <w:vAlign w:val="center"/>
          </w:tcPr>
          <w:p w14:paraId="1DAEA22A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F8FE8C5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11 421,96</w:t>
            </w:r>
          </w:p>
        </w:tc>
      </w:tr>
      <w:tr w:rsidR="008E346A" w:rsidRPr="008E346A" w14:paraId="6BFFF043" w14:textId="77777777" w:rsidTr="005968C7">
        <w:tc>
          <w:tcPr>
            <w:tcW w:w="688" w:type="dxa"/>
            <w:vAlign w:val="center"/>
          </w:tcPr>
          <w:p w14:paraId="0FE90917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27</w:t>
            </w:r>
          </w:p>
        </w:tc>
        <w:tc>
          <w:tcPr>
            <w:tcW w:w="4523" w:type="dxa"/>
            <w:gridSpan w:val="2"/>
          </w:tcPr>
          <w:p w14:paraId="7A0E62A9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Диорама</w:t>
            </w:r>
          </w:p>
          <w:p w14:paraId="14EBED26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1000х1000 мм</w:t>
            </w:r>
          </w:p>
        </w:tc>
        <w:tc>
          <w:tcPr>
            <w:tcW w:w="1418" w:type="dxa"/>
            <w:vAlign w:val="center"/>
          </w:tcPr>
          <w:p w14:paraId="39F5991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DFF7388" w14:textId="0890D013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22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> 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>,0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</w:t>
            </w:r>
          </w:p>
        </w:tc>
      </w:tr>
      <w:tr w:rsidR="008E346A" w:rsidRPr="008E346A" w14:paraId="422EFA11" w14:textId="77777777" w:rsidTr="005968C7">
        <w:tc>
          <w:tcPr>
            <w:tcW w:w="696" w:type="dxa"/>
            <w:gridSpan w:val="2"/>
            <w:vAlign w:val="center"/>
          </w:tcPr>
          <w:p w14:paraId="54B11B9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28</w:t>
            </w:r>
          </w:p>
        </w:tc>
        <w:tc>
          <w:tcPr>
            <w:tcW w:w="4515" w:type="dxa"/>
            <w:vAlign w:val="center"/>
          </w:tcPr>
          <w:p w14:paraId="297C8DBB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Разработка художественного проекта</w:t>
            </w:r>
          </w:p>
        </w:tc>
        <w:tc>
          <w:tcPr>
            <w:tcW w:w="1418" w:type="dxa"/>
            <w:vAlign w:val="center"/>
          </w:tcPr>
          <w:p w14:paraId="2A560DE9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4260685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от </w:t>
            </w:r>
          </w:p>
          <w:p w14:paraId="07903431" w14:textId="368B20F3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8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64612C92" w14:textId="77777777" w:rsidTr="005968C7">
        <w:tc>
          <w:tcPr>
            <w:tcW w:w="696" w:type="dxa"/>
            <w:gridSpan w:val="2"/>
            <w:vAlign w:val="center"/>
          </w:tcPr>
          <w:p w14:paraId="1F3C35D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29</w:t>
            </w:r>
          </w:p>
        </w:tc>
        <w:tc>
          <w:tcPr>
            <w:tcW w:w="4515" w:type="dxa"/>
            <w:vAlign w:val="center"/>
          </w:tcPr>
          <w:p w14:paraId="63EA66E0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Проекционное оборудование</w:t>
            </w:r>
          </w:p>
          <w:p w14:paraId="32797D30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(комплект проекционного оборудования)</w:t>
            </w:r>
          </w:p>
        </w:tc>
        <w:tc>
          <w:tcPr>
            <w:tcW w:w="1418" w:type="dxa"/>
            <w:vAlign w:val="center"/>
          </w:tcPr>
          <w:p w14:paraId="79C45DCB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7D4F404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11057,16</w:t>
            </w:r>
          </w:p>
        </w:tc>
      </w:tr>
      <w:tr w:rsidR="008E346A" w:rsidRPr="008E346A" w14:paraId="0467219D" w14:textId="77777777" w:rsidTr="005968C7">
        <w:tc>
          <w:tcPr>
            <w:tcW w:w="696" w:type="dxa"/>
            <w:gridSpan w:val="2"/>
            <w:vAlign w:val="center"/>
          </w:tcPr>
          <w:p w14:paraId="7EF7BBF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30</w:t>
            </w:r>
          </w:p>
        </w:tc>
        <w:tc>
          <w:tcPr>
            <w:tcW w:w="4515" w:type="dxa"/>
            <w:vAlign w:val="center"/>
          </w:tcPr>
          <w:p w14:paraId="00F31E9F" w14:textId="77777777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Разработка программного обеспечения для проекционного оборудования</w:t>
            </w:r>
          </w:p>
          <w:p w14:paraId="09EA6141" w14:textId="3527AD5E" w:rsidR="008E346A" w:rsidRPr="008E346A" w:rsidRDefault="008E346A" w:rsidP="008E346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(отображение текстовой, фото-, аудио-, видеоинформации и т.д.)</w:t>
            </w:r>
          </w:p>
        </w:tc>
        <w:tc>
          <w:tcPr>
            <w:tcW w:w="1418" w:type="dxa"/>
            <w:vAlign w:val="center"/>
          </w:tcPr>
          <w:p w14:paraId="7FA1A386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70B37C3" w14:textId="0E2F810B" w:rsidR="008E346A" w:rsidRPr="008E346A" w:rsidRDefault="00865CD7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о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т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4985,28</w:t>
            </w:r>
          </w:p>
        </w:tc>
      </w:tr>
      <w:tr w:rsidR="008E346A" w:rsidRPr="008E346A" w14:paraId="03C00BE5" w14:textId="77777777" w:rsidTr="005968C7">
        <w:tc>
          <w:tcPr>
            <w:tcW w:w="696" w:type="dxa"/>
            <w:gridSpan w:val="2"/>
            <w:vAlign w:val="center"/>
          </w:tcPr>
          <w:p w14:paraId="03813B9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31</w:t>
            </w:r>
          </w:p>
        </w:tc>
        <w:tc>
          <w:tcPr>
            <w:tcW w:w="4515" w:type="dxa"/>
            <w:vAlign w:val="center"/>
          </w:tcPr>
          <w:p w14:paraId="0FD6A748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Комплект оборудования для создания виртуальной реальности в составе:</w:t>
            </w:r>
          </w:p>
          <w:p w14:paraId="38DC2FD3" w14:textId="089A82F3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(очки виртуальной </w:t>
            </w:r>
            <w:proofErr w:type="gramStart"/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реальности</w:t>
            </w:r>
            <w:r w:rsidR="00865CD7" w:rsidRP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”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Gear</w:t>
            </w:r>
            <w:proofErr w:type="gramEnd"/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VR</w:t>
            </w:r>
            <w:r w:rsidR="00865CD7" w:rsidRP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“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(шлем-очки виртуальной реальности) – 1 шт.;</w:t>
            </w:r>
          </w:p>
          <w:p w14:paraId="7223941B" w14:textId="77D7135E" w:rsidR="008E346A" w:rsidRPr="008E346A" w:rsidRDefault="00865CD7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lastRenderedPageBreak/>
              <w:t>с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мартфон Galaxy S8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– 1 шт.)</w:t>
            </w:r>
          </w:p>
        </w:tc>
        <w:tc>
          <w:tcPr>
            <w:tcW w:w="1418" w:type="dxa"/>
            <w:vAlign w:val="center"/>
          </w:tcPr>
          <w:p w14:paraId="59F5C39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445CAA4E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от </w:t>
            </w:r>
          </w:p>
          <w:p w14:paraId="31FE4C40" w14:textId="4F7636FF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400,00</w:t>
            </w:r>
          </w:p>
        </w:tc>
      </w:tr>
      <w:tr w:rsidR="008E346A" w:rsidRPr="008E346A" w14:paraId="072A4D3A" w14:textId="77777777" w:rsidTr="005968C7">
        <w:tc>
          <w:tcPr>
            <w:tcW w:w="696" w:type="dxa"/>
            <w:gridSpan w:val="2"/>
            <w:vAlign w:val="center"/>
          </w:tcPr>
          <w:p w14:paraId="7994FF18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32</w:t>
            </w:r>
          </w:p>
        </w:tc>
        <w:tc>
          <w:tcPr>
            <w:tcW w:w="4515" w:type="dxa"/>
            <w:vAlign w:val="center"/>
          </w:tcPr>
          <w:p w14:paraId="640B30AE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Разработка и создание приложения для очков виртуальной реальности</w:t>
            </w:r>
          </w:p>
        </w:tc>
        <w:tc>
          <w:tcPr>
            <w:tcW w:w="1418" w:type="dxa"/>
            <w:vAlign w:val="center"/>
          </w:tcPr>
          <w:p w14:paraId="1C5771E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1B8A971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от </w:t>
            </w:r>
          </w:p>
          <w:p w14:paraId="044932B0" w14:textId="2A9E562E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7</w:t>
            </w:r>
            <w:r w:rsidR="00865CD7">
              <w:rPr>
                <w:rFonts w:ascii="Times New Roman" w:eastAsia="Calibri" w:hAnsi="Times New Roman" w:cs="Arial"/>
                <w:sz w:val="30"/>
                <w:lang w:val="en-US"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500,00</w:t>
            </w:r>
          </w:p>
        </w:tc>
      </w:tr>
      <w:tr w:rsidR="008E346A" w:rsidRPr="008E346A" w14:paraId="6C9935C3" w14:textId="77777777" w:rsidTr="005968C7">
        <w:tc>
          <w:tcPr>
            <w:tcW w:w="696" w:type="dxa"/>
            <w:gridSpan w:val="2"/>
            <w:vAlign w:val="center"/>
          </w:tcPr>
          <w:p w14:paraId="7CE161E3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33</w:t>
            </w:r>
          </w:p>
        </w:tc>
        <w:tc>
          <w:tcPr>
            <w:tcW w:w="4515" w:type="dxa"/>
            <w:vAlign w:val="center"/>
          </w:tcPr>
          <w:p w14:paraId="6D754E07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Комплект аудиогидов для 10 посетителей </w:t>
            </w:r>
          </w:p>
          <w:p w14:paraId="483F5974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в составе:</w:t>
            </w:r>
          </w:p>
          <w:p w14:paraId="2CCEAEAC" w14:textId="77777777" w:rsidR="00865CD7" w:rsidRDefault="00865CD7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м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ультимедийные аудиогиды – 10 шт.;</w:t>
            </w:r>
          </w:p>
          <w:p w14:paraId="3861E6E5" w14:textId="77777777" w:rsidR="00865CD7" w:rsidRDefault="00865CD7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с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лот для загрузки контента в аудиогиды 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>–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1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шт.;</w:t>
            </w:r>
          </w:p>
          <w:p w14:paraId="775CC8F8" w14:textId="77777777" w:rsidR="00865CD7" w:rsidRDefault="00865CD7" w:rsidP="00865CD7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б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лок подзарядки на 10 аудиогидов 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>–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1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шт.;</w:t>
            </w:r>
          </w:p>
          <w:p w14:paraId="0992C415" w14:textId="74899F7C" w:rsidR="008E346A" w:rsidRPr="008E346A" w:rsidRDefault="00865CD7" w:rsidP="00865CD7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на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шейный шнур </w:t>
            </w:r>
            <w:r>
              <w:rPr>
                <w:rFonts w:ascii="Times New Roman" w:eastAsia="Calibri" w:hAnsi="Times New Roman" w:cs="Arial"/>
                <w:sz w:val="30"/>
                <w:lang w:eastAsia="en-US"/>
              </w:rPr>
              <w:t>–</w:t>
            </w:r>
            <w:r w:rsidR="008E346A"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10 шт.</w:t>
            </w:r>
          </w:p>
        </w:tc>
        <w:tc>
          <w:tcPr>
            <w:tcW w:w="1418" w:type="dxa"/>
            <w:vAlign w:val="center"/>
          </w:tcPr>
          <w:p w14:paraId="5E7912CC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65D30CA6" w14:textId="5EB84331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9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0A34E2EA" w14:textId="77777777" w:rsidTr="005968C7">
        <w:tc>
          <w:tcPr>
            <w:tcW w:w="696" w:type="dxa"/>
            <w:gridSpan w:val="2"/>
            <w:vAlign w:val="center"/>
          </w:tcPr>
          <w:p w14:paraId="4CB0648A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34</w:t>
            </w:r>
          </w:p>
        </w:tc>
        <w:tc>
          <w:tcPr>
            <w:tcW w:w="4515" w:type="dxa"/>
            <w:vAlign w:val="center"/>
          </w:tcPr>
          <w:p w14:paraId="260DCEC9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Подготовка аудиоконтента для аудиогидов</w:t>
            </w:r>
          </w:p>
        </w:tc>
        <w:tc>
          <w:tcPr>
            <w:tcW w:w="1418" w:type="dxa"/>
            <w:vAlign w:val="center"/>
          </w:tcPr>
          <w:p w14:paraId="7AC2C7E3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D7B4BA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от </w:t>
            </w:r>
          </w:p>
          <w:p w14:paraId="1E10EBDB" w14:textId="5DF6A569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30E9C1BE" w14:textId="77777777" w:rsidTr="005968C7">
        <w:tc>
          <w:tcPr>
            <w:tcW w:w="696" w:type="dxa"/>
            <w:gridSpan w:val="2"/>
            <w:vAlign w:val="center"/>
          </w:tcPr>
          <w:p w14:paraId="29F1E0E2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35</w:t>
            </w:r>
          </w:p>
        </w:tc>
        <w:tc>
          <w:tcPr>
            <w:tcW w:w="4515" w:type="dxa"/>
            <w:vAlign w:val="center"/>
          </w:tcPr>
          <w:p w14:paraId="3F4D0895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Динамик направленного звука </w:t>
            </w:r>
          </w:p>
        </w:tc>
        <w:tc>
          <w:tcPr>
            <w:tcW w:w="1418" w:type="dxa"/>
            <w:vAlign w:val="center"/>
          </w:tcPr>
          <w:p w14:paraId="094F04BD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37757A83" w14:textId="5A349B96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6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500,00</w:t>
            </w:r>
          </w:p>
        </w:tc>
      </w:tr>
      <w:tr w:rsidR="008E346A" w:rsidRPr="008E346A" w14:paraId="4B125FE4" w14:textId="77777777" w:rsidTr="005968C7">
        <w:tc>
          <w:tcPr>
            <w:tcW w:w="696" w:type="dxa"/>
            <w:gridSpan w:val="2"/>
            <w:vAlign w:val="center"/>
          </w:tcPr>
          <w:p w14:paraId="12BA5AD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36</w:t>
            </w:r>
          </w:p>
        </w:tc>
        <w:tc>
          <w:tcPr>
            <w:tcW w:w="4515" w:type="dxa"/>
            <w:vAlign w:val="center"/>
          </w:tcPr>
          <w:p w14:paraId="123A874D" w14:textId="77777777" w:rsidR="008E346A" w:rsidRPr="008E346A" w:rsidRDefault="008E346A" w:rsidP="008E346A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Работы по созданию интерактивного пространства</w:t>
            </w:r>
          </w:p>
        </w:tc>
        <w:tc>
          <w:tcPr>
            <w:tcW w:w="1418" w:type="dxa"/>
            <w:vAlign w:val="center"/>
          </w:tcPr>
          <w:p w14:paraId="6A654F1D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B9909F0" w14:textId="77777777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от</w:t>
            </w:r>
          </w:p>
          <w:p w14:paraId="491F2670" w14:textId="2F41BFA8" w:rsidR="008E346A" w:rsidRPr="008E346A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35</w:t>
            </w:r>
            <w:r w:rsidR="00865CD7">
              <w:rPr>
                <w:rFonts w:ascii="Times New Roman" w:eastAsia="Calibri" w:hAnsi="Times New Roman" w:cs="Arial"/>
                <w:sz w:val="30"/>
                <w:lang w:eastAsia="en-US"/>
              </w:rPr>
              <w:t xml:space="preserve"> </w:t>
            </w:r>
            <w:r w:rsidRPr="008E346A">
              <w:rPr>
                <w:rFonts w:ascii="Times New Roman" w:eastAsia="Calibri" w:hAnsi="Times New Roman" w:cs="Arial"/>
                <w:sz w:val="30"/>
                <w:lang w:eastAsia="en-US"/>
              </w:rPr>
              <w:t>000,00</w:t>
            </w:r>
          </w:p>
        </w:tc>
      </w:tr>
      <w:tr w:rsidR="008E346A" w:rsidRPr="008E346A" w14:paraId="6C8A5938" w14:textId="77777777" w:rsidTr="005968C7">
        <w:tc>
          <w:tcPr>
            <w:tcW w:w="6629" w:type="dxa"/>
            <w:gridSpan w:val="4"/>
            <w:vAlign w:val="center"/>
          </w:tcPr>
          <w:p w14:paraId="1AF5996E" w14:textId="2DBC9FF8" w:rsidR="008E346A" w:rsidRPr="008E346A" w:rsidRDefault="00865CD7" w:rsidP="00865CD7">
            <w:pPr>
              <w:spacing w:after="0" w:line="240" w:lineRule="auto"/>
              <w:rPr>
                <w:rFonts w:ascii="Times New Roman" w:eastAsia="Calibri" w:hAnsi="Times New Roman" w:cs="Arial"/>
                <w:sz w:val="30"/>
                <w:lang w:eastAsia="en-US"/>
              </w:rPr>
            </w:pPr>
            <w:r>
              <w:rPr>
                <w:rFonts w:ascii="Times New Roman" w:eastAsia="Calibri" w:hAnsi="Times New Roman" w:cs="Arial"/>
                <w:sz w:val="30"/>
                <w:lang w:eastAsia="en-US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5B0BBE24" w14:textId="77777777" w:rsidR="008E346A" w:rsidRPr="00865CD7" w:rsidRDefault="008E346A" w:rsidP="008E346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sz w:val="30"/>
                <w:lang w:eastAsia="en-US"/>
              </w:rPr>
            </w:pPr>
            <w:r w:rsidRPr="00865CD7">
              <w:rPr>
                <w:rFonts w:ascii="Times New Roman" w:eastAsia="Calibri" w:hAnsi="Times New Roman" w:cs="Arial"/>
                <w:b/>
                <w:bCs/>
                <w:sz w:val="30"/>
                <w:lang w:eastAsia="en-US"/>
              </w:rPr>
              <w:t>202 271,12</w:t>
            </w:r>
          </w:p>
        </w:tc>
      </w:tr>
    </w:tbl>
    <w:p w14:paraId="128DBA00" w14:textId="77777777" w:rsidR="008E346A" w:rsidRPr="008E346A" w:rsidRDefault="008E346A" w:rsidP="008E346A">
      <w:pPr>
        <w:jc w:val="both"/>
        <w:rPr>
          <w:rFonts w:ascii="Times New Roman" w:eastAsia="Calibri" w:hAnsi="Times New Roman" w:cs="Arial"/>
          <w:sz w:val="30"/>
          <w:lang w:eastAsia="en-US"/>
        </w:rPr>
      </w:pPr>
    </w:p>
    <w:p w14:paraId="6C5B8670" w14:textId="77777777" w:rsidR="008E346A" w:rsidRPr="008E346A" w:rsidRDefault="008E346A" w:rsidP="008E346A">
      <w:pPr>
        <w:jc w:val="both"/>
        <w:rPr>
          <w:rFonts w:ascii="Times New Roman" w:eastAsia="Calibri" w:hAnsi="Times New Roman" w:cs="Arial"/>
          <w:sz w:val="30"/>
          <w:lang w:eastAsia="en-US"/>
        </w:rPr>
      </w:pPr>
      <w:r w:rsidRPr="008E346A">
        <w:rPr>
          <w:rFonts w:ascii="Times New Roman" w:eastAsia="Calibri" w:hAnsi="Times New Roman" w:cs="Arial"/>
          <w:sz w:val="30"/>
          <w:lang w:eastAsia="en-US"/>
        </w:rPr>
        <w:t xml:space="preserve">Директор музея                                                              </w:t>
      </w:r>
      <w:proofErr w:type="spellStart"/>
      <w:r w:rsidRPr="008E346A">
        <w:rPr>
          <w:rFonts w:ascii="Times New Roman" w:eastAsia="Calibri" w:hAnsi="Times New Roman" w:cs="Arial"/>
          <w:sz w:val="30"/>
          <w:lang w:eastAsia="en-US"/>
        </w:rPr>
        <w:t>И.А.Шубко</w:t>
      </w:r>
      <w:proofErr w:type="spellEnd"/>
    </w:p>
    <w:sectPr w:rsidR="008E346A" w:rsidRPr="008E346A" w:rsidSect="00391937">
      <w:foot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FAC3" w14:textId="77777777" w:rsidR="00C60A3E" w:rsidRDefault="00C60A3E">
      <w:pPr>
        <w:spacing w:after="0" w:line="240" w:lineRule="auto"/>
      </w:pPr>
      <w:r>
        <w:separator/>
      </w:r>
    </w:p>
  </w:endnote>
  <w:endnote w:type="continuationSeparator" w:id="0">
    <w:p w14:paraId="5BDDF1E6" w14:textId="77777777" w:rsidR="00C60A3E" w:rsidRDefault="00C6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093176"/>
    </w:sdtPr>
    <w:sdtEndPr>
      <w:rPr>
        <w:rFonts w:ascii="Times New Roman" w:hAnsi="Times New Roman" w:cs="Times New Roman"/>
        <w:sz w:val="24"/>
        <w:szCs w:val="24"/>
      </w:rPr>
    </w:sdtEndPr>
    <w:sdtContent>
      <w:p w14:paraId="18AB14A2" w14:textId="77777777" w:rsidR="00000000" w:rsidRPr="00391937" w:rsidRDefault="00F10102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19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9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19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9D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919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43423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0B77" w14:textId="77777777" w:rsidR="00C60A3E" w:rsidRDefault="00C60A3E">
      <w:pPr>
        <w:spacing w:after="0" w:line="240" w:lineRule="auto"/>
      </w:pPr>
      <w:r>
        <w:separator/>
      </w:r>
    </w:p>
  </w:footnote>
  <w:footnote w:type="continuationSeparator" w:id="0">
    <w:p w14:paraId="27A2B1D3" w14:textId="77777777" w:rsidR="00C60A3E" w:rsidRDefault="00C6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0BE"/>
    <w:multiLevelType w:val="multilevel"/>
    <w:tmpl w:val="08A310BE"/>
    <w:lvl w:ilvl="0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1" w15:restartNumberingAfterBreak="0">
    <w:nsid w:val="0E3C56BF"/>
    <w:multiLevelType w:val="multilevel"/>
    <w:tmpl w:val="0E3C56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27379B"/>
    <w:multiLevelType w:val="multilevel"/>
    <w:tmpl w:val="1C27379B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DB651B9"/>
    <w:multiLevelType w:val="multilevel"/>
    <w:tmpl w:val="2DB651B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E983BAB"/>
    <w:multiLevelType w:val="multilevel"/>
    <w:tmpl w:val="2E983B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1C45"/>
    <w:multiLevelType w:val="multilevel"/>
    <w:tmpl w:val="2F9B1C45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33A2590"/>
    <w:multiLevelType w:val="multilevel"/>
    <w:tmpl w:val="533A2590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56065D48"/>
    <w:multiLevelType w:val="multilevel"/>
    <w:tmpl w:val="56065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2AAB"/>
    <w:multiLevelType w:val="multilevel"/>
    <w:tmpl w:val="739A2A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28955">
    <w:abstractNumId w:val="1"/>
  </w:num>
  <w:num w:numId="2" w16cid:durableId="1002858560">
    <w:abstractNumId w:val="2"/>
  </w:num>
  <w:num w:numId="3" w16cid:durableId="979454375">
    <w:abstractNumId w:val="0"/>
  </w:num>
  <w:num w:numId="4" w16cid:durableId="2032682268">
    <w:abstractNumId w:val="6"/>
  </w:num>
  <w:num w:numId="5" w16cid:durableId="1219780368">
    <w:abstractNumId w:val="3"/>
  </w:num>
  <w:num w:numId="6" w16cid:durableId="1236552869">
    <w:abstractNumId w:val="5"/>
  </w:num>
  <w:num w:numId="7" w16cid:durableId="605042543">
    <w:abstractNumId w:val="8"/>
  </w:num>
  <w:num w:numId="8" w16cid:durableId="1062756996">
    <w:abstractNumId w:val="4"/>
  </w:num>
  <w:num w:numId="9" w16cid:durableId="1897232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2"/>
    <w:rsid w:val="0002289D"/>
    <w:rsid w:val="000364AF"/>
    <w:rsid w:val="00086F8C"/>
    <w:rsid w:val="00095C5D"/>
    <w:rsid w:val="000B09F3"/>
    <w:rsid w:val="001049EF"/>
    <w:rsid w:val="00162106"/>
    <w:rsid w:val="001F4BE4"/>
    <w:rsid w:val="002571BB"/>
    <w:rsid w:val="002C4088"/>
    <w:rsid w:val="002E0706"/>
    <w:rsid w:val="003037DE"/>
    <w:rsid w:val="00311E1D"/>
    <w:rsid w:val="00347D62"/>
    <w:rsid w:val="003554CC"/>
    <w:rsid w:val="0035773E"/>
    <w:rsid w:val="0036350A"/>
    <w:rsid w:val="003764AB"/>
    <w:rsid w:val="00384BDC"/>
    <w:rsid w:val="00391937"/>
    <w:rsid w:val="0039701C"/>
    <w:rsid w:val="003A0334"/>
    <w:rsid w:val="003A492B"/>
    <w:rsid w:val="003B6D8E"/>
    <w:rsid w:val="003C5704"/>
    <w:rsid w:val="003D73F3"/>
    <w:rsid w:val="003E12CE"/>
    <w:rsid w:val="00402526"/>
    <w:rsid w:val="00480BBE"/>
    <w:rsid w:val="00481C4E"/>
    <w:rsid w:val="004B45FD"/>
    <w:rsid w:val="004D5944"/>
    <w:rsid w:val="00502D9A"/>
    <w:rsid w:val="00507966"/>
    <w:rsid w:val="00530E46"/>
    <w:rsid w:val="005439E0"/>
    <w:rsid w:val="00551D9C"/>
    <w:rsid w:val="00557B0F"/>
    <w:rsid w:val="0056208B"/>
    <w:rsid w:val="00563022"/>
    <w:rsid w:val="0056412C"/>
    <w:rsid w:val="005C6A42"/>
    <w:rsid w:val="005D5473"/>
    <w:rsid w:val="005F2D53"/>
    <w:rsid w:val="005F55EB"/>
    <w:rsid w:val="0062093E"/>
    <w:rsid w:val="00634731"/>
    <w:rsid w:val="006357FD"/>
    <w:rsid w:val="0064617B"/>
    <w:rsid w:val="00681F72"/>
    <w:rsid w:val="00693EEF"/>
    <w:rsid w:val="006A0018"/>
    <w:rsid w:val="006B054A"/>
    <w:rsid w:val="006F03AE"/>
    <w:rsid w:val="006F77CD"/>
    <w:rsid w:val="00717008"/>
    <w:rsid w:val="00736BC2"/>
    <w:rsid w:val="00757781"/>
    <w:rsid w:val="007825D3"/>
    <w:rsid w:val="007966AD"/>
    <w:rsid w:val="007A2827"/>
    <w:rsid w:val="007C0F59"/>
    <w:rsid w:val="008413B5"/>
    <w:rsid w:val="00842BC9"/>
    <w:rsid w:val="008549C7"/>
    <w:rsid w:val="00865CD7"/>
    <w:rsid w:val="00874A10"/>
    <w:rsid w:val="00884D86"/>
    <w:rsid w:val="00885996"/>
    <w:rsid w:val="0089192B"/>
    <w:rsid w:val="00892B97"/>
    <w:rsid w:val="008A5ADC"/>
    <w:rsid w:val="008B5556"/>
    <w:rsid w:val="008C4D2A"/>
    <w:rsid w:val="008D1CAE"/>
    <w:rsid w:val="008E076B"/>
    <w:rsid w:val="008E346A"/>
    <w:rsid w:val="00905CAF"/>
    <w:rsid w:val="00913656"/>
    <w:rsid w:val="00925B3B"/>
    <w:rsid w:val="00940E54"/>
    <w:rsid w:val="00963745"/>
    <w:rsid w:val="00965B26"/>
    <w:rsid w:val="00972095"/>
    <w:rsid w:val="00991320"/>
    <w:rsid w:val="009975A3"/>
    <w:rsid w:val="00A057D8"/>
    <w:rsid w:val="00A07BAD"/>
    <w:rsid w:val="00A305CC"/>
    <w:rsid w:val="00A30AFA"/>
    <w:rsid w:val="00A3486D"/>
    <w:rsid w:val="00A3593B"/>
    <w:rsid w:val="00A63336"/>
    <w:rsid w:val="00A63528"/>
    <w:rsid w:val="00A72E7C"/>
    <w:rsid w:val="00A7759C"/>
    <w:rsid w:val="00AE397E"/>
    <w:rsid w:val="00AF6D9D"/>
    <w:rsid w:val="00B019BB"/>
    <w:rsid w:val="00B161AE"/>
    <w:rsid w:val="00B32C75"/>
    <w:rsid w:val="00B336A7"/>
    <w:rsid w:val="00B516E7"/>
    <w:rsid w:val="00B56D2F"/>
    <w:rsid w:val="00B65E8E"/>
    <w:rsid w:val="00B66CD6"/>
    <w:rsid w:val="00B71C6B"/>
    <w:rsid w:val="00B8717B"/>
    <w:rsid w:val="00BB23B5"/>
    <w:rsid w:val="00BC49D1"/>
    <w:rsid w:val="00BD6273"/>
    <w:rsid w:val="00BE0132"/>
    <w:rsid w:val="00BE1C67"/>
    <w:rsid w:val="00C0012C"/>
    <w:rsid w:val="00C35426"/>
    <w:rsid w:val="00C45061"/>
    <w:rsid w:val="00C55FB0"/>
    <w:rsid w:val="00C6036E"/>
    <w:rsid w:val="00C60A3E"/>
    <w:rsid w:val="00C65591"/>
    <w:rsid w:val="00CC40EE"/>
    <w:rsid w:val="00CC663A"/>
    <w:rsid w:val="00CD6DF9"/>
    <w:rsid w:val="00CF3D5F"/>
    <w:rsid w:val="00D244D3"/>
    <w:rsid w:val="00D351B5"/>
    <w:rsid w:val="00D46DBF"/>
    <w:rsid w:val="00D54584"/>
    <w:rsid w:val="00D85E68"/>
    <w:rsid w:val="00DD6BDB"/>
    <w:rsid w:val="00DF6E5E"/>
    <w:rsid w:val="00E1563A"/>
    <w:rsid w:val="00E24105"/>
    <w:rsid w:val="00E31D2D"/>
    <w:rsid w:val="00E34F6B"/>
    <w:rsid w:val="00E55559"/>
    <w:rsid w:val="00E610BA"/>
    <w:rsid w:val="00E713F8"/>
    <w:rsid w:val="00EB1D6D"/>
    <w:rsid w:val="00EB7C99"/>
    <w:rsid w:val="00EC5543"/>
    <w:rsid w:val="00EE1B40"/>
    <w:rsid w:val="00EF2072"/>
    <w:rsid w:val="00EF7811"/>
    <w:rsid w:val="00F0353A"/>
    <w:rsid w:val="00F04B68"/>
    <w:rsid w:val="00F10102"/>
    <w:rsid w:val="00F10647"/>
    <w:rsid w:val="00F145FD"/>
    <w:rsid w:val="00F23359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03F"/>
  <w15:chartTrackingRefBased/>
  <w15:docId w15:val="{6C368ACA-4D92-4D9B-827A-D2D2C3A8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0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1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10102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F1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102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styleId="a7">
    <w:name w:val="Subtitle"/>
    <w:basedOn w:val="a"/>
    <w:next w:val="a"/>
    <w:link w:val="a8"/>
    <w:uiPriority w:val="11"/>
    <w:qFormat/>
    <w:rsid w:val="00F101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F101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 w:bidi="ar-SA"/>
    </w:rPr>
  </w:style>
  <w:style w:type="character" w:styleId="a9">
    <w:name w:val="Hyperlink"/>
    <w:basedOn w:val="a0"/>
    <w:uiPriority w:val="99"/>
    <w:unhideWhenUsed/>
    <w:rsid w:val="00F10102"/>
    <w:rPr>
      <w:color w:val="0563C1" w:themeColor="hyperlink"/>
      <w:u w:val="single"/>
    </w:rPr>
  </w:style>
  <w:style w:type="table" w:styleId="aa">
    <w:name w:val="Table Grid"/>
    <w:basedOn w:val="a1"/>
    <w:rsid w:val="00F1010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F10102"/>
    <w:pPr>
      <w:ind w:left="720"/>
      <w:contextualSpacing/>
    </w:pPr>
  </w:style>
  <w:style w:type="paragraph" w:customStyle="1" w:styleId="10">
    <w:name w:val="Обычный1"/>
    <w:rsid w:val="00F10102"/>
    <w:pPr>
      <w:spacing w:after="0" w:line="240" w:lineRule="auto"/>
    </w:pPr>
    <w:rPr>
      <w:rFonts w:eastAsia="Times New Roman"/>
      <w:sz w:val="24"/>
      <w:szCs w:val="24"/>
      <w:lang w:eastAsia="ru-RU" w:bidi="ar-SA"/>
    </w:rPr>
  </w:style>
  <w:style w:type="paragraph" w:customStyle="1" w:styleId="2">
    <w:name w:val="Обычный2"/>
    <w:rsid w:val="00F10102"/>
    <w:pPr>
      <w:spacing w:after="0" w:line="240" w:lineRule="auto"/>
    </w:pPr>
    <w:rPr>
      <w:rFonts w:eastAsia="Times New Roman"/>
      <w:sz w:val="24"/>
      <w:szCs w:val="24"/>
      <w:lang w:eastAsia="ru-RU"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EF7811"/>
    <w:rPr>
      <w:b/>
      <w:bCs/>
      <w:spacing w:val="10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F7811"/>
    <w:pPr>
      <w:shd w:val="clear" w:color="auto" w:fill="FFFFFF"/>
      <w:spacing w:after="840" w:line="240" w:lineRule="atLeast"/>
      <w:ind w:hanging="320"/>
    </w:pPr>
    <w:rPr>
      <w:rFonts w:ascii="Times New Roman" w:eastAsiaTheme="minorHAnsi" w:hAnsi="Times New Roman" w:cs="Times New Roman"/>
      <w:b/>
      <w:bCs/>
      <w:spacing w:val="10"/>
      <w:sz w:val="24"/>
      <w:szCs w:val="24"/>
      <w:lang w:eastAsia="en-US" w:bidi="he-IL"/>
    </w:rPr>
  </w:style>
  <w:style w:type="table" w:customStyle="1" w:styleId="11">
    <w:name w:val="Сетка таблицы1"/>
    <w:basedOn w:val="a1"/>
    <w:next w:val="aa"/>
    <w:uiPriority w:val="59"/>
    <w:rsid w:val="008E346A"/>
    <w:pPr>
      <w:spacing w:after="0" w:line="240" w:lineRule="auto"/>
    </w:pPr>
    <w:rPr>
      <w:rFonts w:cs="Arial"/>
      <w:sz w:val="30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7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zey13@senno.viteb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2026-04-06T08:47:00Z</dcterms:created>
  <dcterms:modified xsi:type="dcterms:W3CDTF">2026-04-06T08:47:00Z</dcterms:modified>
</cp:coreProperties>
</file>